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FA353" w14:textId="77777777" w:rsidR="00212B58" w:rsidRPr="00154731" w:rsidRDefault="00D12548" w:rsidP="00D12548">
      <w:pPr>
        <w:jc w:val="center"/>
        <w:rPr>
          <w:rFonts w:ascii="Arial" w:hAnsi="Arial" w:cs="Arial"/>
          <w:b/>
        </w:rPr>
      </w:pPr>
      <w:r w:rsidRPr="00154731">
        <w:rPr>
          <w:rFonts w:ascii="Arial" w:hAnsi="Arial" w:cs="Arial"/>
          <w:b/>
        </w:rPr>
        <w:t>VILLAGE BOARD OF TRUSTEES</w:t>
      </w:r>
    </w:p>
    <w:p w14:paraId="345996DF" w14:textId="1E9D70F8" w:rsidR="00D12548" w:rsidRPr="00154731" w:rsidRDefault="00305944" w:rsidP="00305944">
      <w:pPr>
        <w:jc w:val="center"/>
        <w:rPr>
          <w:rFonts w:ascii="Arial" w:hAnsi="Arial" w:cs="Arial"/>
          <w:b/>
        </w:rPr>
      </w:pPr>
      <w:r>
        <w:rPr>
          <w:rFonts w:ascii="Arial" w:hAnsi="Arial" w:cs="Arial"/>
          <w:b/>
        </w:rPr>
        <w:t>FEBRUARY 19</w:t>
      </w:r>
      <w:r w:rsidR="003F0ABA" w:rsidRPr="00154731">
        <w:rPr>
          <w:rFonts w:ascii="Arial" w:hAnsi="Arial" w:cs="Arial"/>
          <w:b/>
        </w:rPr>
        <w:t>, 201</w:t>
      </w:r>
      <w:r w:rsidR="00AF363E">
        <w:rPr>
          <w:rFonts w:ascii="Arial" w:hAnsi="Arial" w:cs="Arial"/>
          <w:b/>
        </w:rPr>
        <w:t>9</w:t>
      </w:r>
      <w:r w:rsidR="003F0ABA" w:rsidRPr="00154731">
        <w:rPr>
          <w:rFonts w:ascii="Arial" w:hAnsi="Arial" w:cs="Arial"/>
          <w:b/>
        </w:rPr>
        <w:t xml:space="preserve"> </w:t>
      </w:r>
      <w:r w:rsidR="00D12548" w:rsidRPr="00154731">
        <w:rPr>
          <w:rFonts w:ascii="Arial" w:hAnsi="Arial" w:cs="Arial"/>
          <w:b/>
        </w:rPr>
        <w:t>MINUTES</w:t>
      </w:r>
    </w:p>
    <w:p w14:paraId="6BFDBC41" w14:textId="77777777" w:rsidR="00FF214C" w:rsidRPr="00E25A6E" w:rsidRDefault="00FF214C" w:rsidP="00D12548">
      <w:pPr>
        <w:jc w:val="center"/>
        <w:rPr>
          <w:rFonts w:ascii="Arial" w:hAnsi="Arial" w:cs="Arial"/>
        </w:rPr>
      </w:pPr>
    </w:p>
    <w:p w14:paraId="002C0241" w14:textId="53CE0CB6" w:rsidR="00002348" w:rsidRPr="00E25A6E" w:rsidRDefault="009D4127" w:rsidP="00D12548">
      <w:pPr>
        <w:jc w:val="center"/>
        <w:rPr>
          <w:rFonts w:ascii="Arial" w:hAnsi="Arial" w:cs="Arial"/>
        </w:rPr>
      </w:pPr>
      <w:r>
        <w:rPr>
          <w:rFonts w:ascii="Arial" w:hAnsi="Arial" w:cs="Arial"/>
        </w:rPr>
        <w:t xml:space="preserve">  </w:t>
      </w:r>
      <w:r w:rsidR="00FF214C" w:rsidRPr="00E25A6E">
        <w:rPr>
          <w:rFonts w:ascii="Arial" w:hAnsi="Arial" w:cs="Arial"/>
        </w:rPr>
        <w:t>Mayor Michael VandeVelde presiding</w:t>
      </w:r>
      <w:r w:rsidR="006404B9">
        <w:rPr>
          <w:rFonts w:ascii="Arial" w:hAnsi="Arial" w:cs="Arial"/>
        </w:rPr>
        <w:t xml:space="preserve"> </w:t>
      </w:r>
    </w:p>
    <w:p w14:paraId="335F15CF" w14:textId="500CE7D3" w:rsidR="00241E8C" w:rsidRPr="00E25A6E" w:rsidRDefault="00241E8C" w:rsidP="00241E8C">
      <w:pPr>
        <w:jc w:val="center"/>
        <w:rPr>
          <w:rFonts w:ascii="Arial" w:hAnsi="Arial" w:cs="Arial"/>
        </w:rPr>
      </w:pPr>
    </w:p>
    <w:p w14:paraId="3C779122" w14:textId="77777777" w:rsidR="00305944" w:rsidRDefault="009A5D1A" w:rsidP="009A5D1A">
      <w:pPr>
        <w:rPr>
          <w:rFonts w:ascii="Arial" w:hAnsi="Arial" w:cs="Arial"/>
        </w:rPr>
      </w:pPr>
      <w:r w:rsidRPr="00E25A6E">
        <w:rPr>
          <w:rFonts w:ascii="Arial" w:hAnsi="Arial" w:cs="Arial"/>
        </w:rPr>
        <w:t>MEMBERS:</w:t>
      </w:r>
      <w:r w:rsidR="00241E8C" w:rsidRPr="00E25A6E">
        <w:rPr>
          <w:rFonts w:ascii="Arial" w:hAnsi="Arial" w:cs="Arial"/>
        </w:rPr>
        <w:tab/>
      </w:r>
      <w:r w:rsidR="00154731">
        <w:rPr>
          <w:rFonts w:ascii="Arial" w:hAnsi="Arial" w:cs="Arial"/>
        </w:rPr>
        <w:t>Dennis Lutes</w:t>
      </w:r>
      <w:r w:rsidR="00B81370" w:rsidRPr="00E25A6E">
        <w:rPr>
          <w:rFonts w:ascii="Arial" w:hAnsi="Arial" w:cs="Arial"/>
        </w:rPr>
        <w:t xml:space="preserve">, </w:t>
      </w:r>
      <w:r w:rsidR="00154731" w:rsidRPr="00E25A6E">
        <w:rPr>
          <w:rFonts w:ascii="Arial" w:hAnsi="Arial" w:cs="Arial"/>
        </w:rPr>
        <w:t>Al Holbrook</w:t>
      </w:r>
      <w:r w:rsidR="00154731">
        <w:rPr>
          <w:rFonts w:ascii="Arial" w:hAnsi="Arial" w:cs="Arial"/>
        </w:rPr>
        <w:t xml:space="preserve">, </w:t>
      </w:r>
      <w:r w:rsidR="00241E8C" w:rsidRPr="00E25A6E">
        <w:rPr>
          <w:rFonts w:ascii="Arial" w:hAnsi="Arial" w:cs="Arial"/>
        </w:rPr>
        <w:t>Mike Catalano</w:t>
      </w:r>
    </w:p>
    <w:p w14:paraId="065C700B" w14:textId="77777777" w:rsidR="00305944" w:rsidRDefault="00305944" w:rsidP="009A5D1A">
      <w:pPr>
        <w:rPr>
          <w:rFonts w:ascii="Arial" w:hAnsi="Arial" w:cs="Arial"/>
        </w:rPr>
      </w:pPr>
    </w:p>
    <w:p w14:paraId="3E64E50D" w14:textId="164BF51B" w:rsidR="00305944" w:rsidRDefault="00305944" w:rsidP="009A5D1A">
      <w:pPr>
        <w:rPr>
          <w:rFonts w:ascii="Arial" w:hAnsi="Arial" w:cs="Arial"/>
        </w:rPr>
      </w:pPr>
      <w:r>
        <w:rPr>
          <w:rFonts w:ascii="Arial" w:hAnsi="Arial" w:cs="Arial"/>
        </w:rPr>
        <w:t>EXCUSED:</w:t>
      </w:r>
      <w:r>
        <w:rPr>
          <w:rFonts w:ascii="Arial" w:hAnsi="Arial" w:cs="Arial"/>
        </w:rPr>
        <w:tab/>
        <w:t>Rob Cochran, Bonnie Rae Strickland</w:t>
      </w:r>
    </w:p>
    <w:p w14:paraId="61D487C1" w14:textId="40956588" w:rsidR="009A5D1A" w:rsidRPr="00E25A6E" w:rsidRDefault="00241E8C" w:rsidP="009A5D1A">
      <w:pPr>
        <w:rPr>
          <w:rFonts w:ascii="Arial" w:hAnsi="Arial" w:cs="Arial"/>
        </w:rPr>
      </w:pPr>
      <w:r w:rsidRPr="00E25A6E">
        <w:rPr>
          <w:rFonts w:ascii="Arial" w:hAnsi="Arial" w:cs="Arial"/>
        </w:rPr>
        <w:tab/>
      </w:r>
    </w:p>
    <w:p w14:paraId="2226F8A3" w14:textId="35E3E6F4" w:rsidR="00FF214C" w:rsidRDefault="009A5D1A" w:rsidP="00186573">
      <w:pPr>
        <w:ind w:left="1440" w:hanging="1440"/>
        <w:rPr>
          <w:rFonts w:ascii="Arial" w:hAnsi="Arial" w:cs="Arial"/>
        </w:rPr>
      </w:pPr>
      <w:r w:rsidRPr="00E25A6E">
        <w:rPr>
          <w:rFonts w:ascii="Arial" w:hAnsi="Arial" w:cs="Arial"/>
        </w:rPr>
        <w:t>OTHERS:</w:t>
      </w:r>
      <w:r w:rsidR="00241E8C" w:rsidRPr="00E25A6E">
        <w:rPr>
          <w:rFonts w:ascii="Arial" w:hAnsi="Arial" w:cs="Arial"/>
        </w:rPr>
        <w:tab/>
      </w:r>
      <w:r w:rsidR="00305944">
        <w:rPr>
          <w:rFonts w:ascii="Arial" w:hAnsi="Arial" w:cs="Arial"/>
        </w:rPr>
        <w:t>Vince Luce, Ed LeBarron, Andrew Thompson, Becki Paternosh, Andrew Webster</w:t>
      </w:r>
      <w:r w:rsidR="00505B00">
        <w:rPr>
          <w:rFonts w:ascii="Arial" w:hAnsi="Arial" w:cs="Arial"/>
        </w:rPr>
        <w:t>, Bill Christ, Frank Alexander (Primax), Kurt Charland (Bergmann Assoc.), Tom Tarpley</w:t>
      </w:r>
    </w:p>
    <w:p w14:paraId="4C1D3BB0" w14:textId="77777777" w:rsidR="00186573" w:rsidRPr="00E25A6E" w:rsidRDefault="00186573" w:rsidP="00186573">
      <w:pPr>
        <w:ind w:left="1440" w:hanging="1440"/>
        <w:rPr>
          <w:rFonts w:ascii="Arial" w:hAnsi="Arial" w:cs="Arial"/>
        </w:rPr>
      </w:pPr>
    </w:p>
    <w:p w14:paraId="1887AACD" w14:textId="77777777" w:rsidR="009A5D1A" w:rsidRPr="00E25A6E" w:rsidRDefault="009A5D1A" w:rsidP="009A5D1A">
      <w:pPr>
        <w:rPr>
          <w:rFonts w:ascii="Arial" w:hAnsi="Arial" w:cs="Arial"/>
          <w:b/>
        </w:rPr>
      </w:pPr>
      <w:r w:rsidRPr="00E25A6E">
        <w:rPr>
          <w:rFonts w:ascii="Arial" w:hAnsi="Arial" w:cs="Arial"/>
          <w:b/>
        </w:rPr>
        <w:t>MAYOR/BOARD</w:t>
      </w:r>
    </w:p>
    <w:p w14:paraId="27B0487A" w14:textId="7B06CCA5" w:rsidR="009A5D1A" w:rsidRDefault="009A5D1A" w:rsidP="009A5D1A">
      <w:pPr>
        <w:rPr>
          <w:rFonts w:ascii="Arial" w:hAnsi="Arial" w:cs="Arial"/>
        </w:rPr>
      </w:pPr>
      <w:r w:rsidRPr="00E25A6E">
        <w:rPr>
          <w:rFonts w:ascii="Arial" w:hAnsi="Arial" w:cs="Arial"/>
        </w:rPr>
        <w:t>MINUTES</w:t>
      </w:r>
    </w:p>
    <w:p w14:paraId="4EE5CCDA" w14:textId="5939FAE5" w:rsidR="00305944" w:rsidRPr="00305944" w:rsidRDefault="00305944" w:rsidP="00305944">
      <w:pPr>
        <w:jc w:val="center"/>
        <w:rPr>
          <w:rFonts w:ascii="Arial" w:hAnsi="Arial" w:cs="Arial"/>
          <w:b/>
        </w:rPr>
      </w:pPr>
      <w:r w:rsidRPr="00305944">
        <w:rPr>
          <w:rFonts w:ascii="Arial" w:hAnsi="Arial" w:cs="Arial"/>
          <w:b/>
        </w:rPr>
        <w:t>The board made a motion to approve the January 22, 2019 minutes by Trustee Holbrook, seconded by Trustee Lutes and was carried unanimously.</w:t>
      </w:r>
    </w:p>
    <w:p w14:paraId="475A4BF9" w14:textId="6E217296" w:rsidR="00305944" w:rsidRPr="00305944" w:rsidRDefault="00305944" w:rsidP="00305944">
      <w:pPr>
        <w:jc w:val="center"/>
        <w:rPr>
          <w:rFonts w:ascii="Arial" w:hAnsi="Arial" w:cs="Arial"/>
          <w:b/>
        </w:rPr>
      </w:pPr>
    </w:p>
    <w:p w14:paraId="1435CA3F" w14:textId="4F3A9A21" w:rsidR="00305944" w:rsidRDefault="00305944" w:rsidP="009A5D1A">
      <w:pPr>
        <w:rPr>
          <w:rFonts w:ascii="Arial" w:hAnsi="Arial" w:cs="Arial"/>
        </w:rPr>
      </w:pPr>
      <w:r>
        <w:rPr>
          <w:rFonts w:ascii="Arial" w:hAnsi="Arial" w:cs="Arial"/>
        </w:rPr>
        <w:t>WAIVER REQUEST</w:t>
      </w:r>
    </w:p>
    <w:p w14:paraId="1637B1B1" w14:textId="596AA343" w:rsidR="00305944" w:rsidRPr="00305944" w:rsidRDefault="00305944" w:rsidP="00305944">
      <w:pPr>
        <w:jc w:val="center"/>
        <w:rPr>
          <w:rFonts w:ascii="Arial" w:hAnsi="Arial" w:cs="Arial"/>
          <w:b/>
        </w:rPr>
      </w:pPr>
      <w:r w:rsidRPr="00305944">
        <w:rPr>
          <w:rFonts w:ascii="Arial" w:hAnsi="Arial" w:cs="Arial"/>
          <w:b/>
        </w:rPr>
        <w:t xml:space="preserve">The board made a motion to approve </w:t>
      </w:r>
      <w:r>
        <w:rPr>
          <w:rFonts w:ascii="Arial" w:hAnsi="Arial" w:cs="Arial"/>
          <w:b/>
        </w:rPr>
        <w:t>the</w:t>
      </w:r>
      <w:r w:rsidR="007F4AC2">
        <w:rPr>
          <w:rFonts w:ascii="Arial" w:hAnsi="Arial" w:cs="Arial"/>
          <w:b/>
        </w:rPr>
        <w:t xml:space="preserve"> waiver for 30</w:t>
      </w:r>
      <w:r w:rsidR="00A86885">
        <w:rPr>
          <w:rFonts w:ascii="Arial" w:hAnsi="Arial" w:cs="Arial"/>
          <w:b/>
        </w:rPr>
        <w:t>-</w:t>
      </w:r>
      <w:r w:rsidR="007F4AC2">
        <w:rPr>
          <w:rFonts w:ascii="Arial" w:hAnsi="Arial" w:cs="Arial"/>
          <w:b/>
        </w:rPr>
        <w:t>day</w:t>
      </w:r>
      <w:r w:rsidR="00887124">
        <w:rPr>
          <w:rFonts w:ascii="Arial" w:hAnsi="Arial" w:cs="Arial"/>
          <w:b/>
        </w:rPr>
        <w:t xml:space="preserve"> municipality notification for </w:t>
      </w:r>
      <w:r w:rsidRPr="00305944">
        <w:rPr>
          <w:rFonts w:ascii="Arial" w:hAnsi="Arial" w:cs="Arial"/>
          <w:b/>
        </w:rPr>
        <w:t>Grace &amp; Abe’s for their liquor license by Trustee Catalano, seconded by Trustee Lutes and was carried unanimously.</w:t>
      </w:r>
    </w:p>
    <w:p w14:paraId="30D9272B" w14:textId="5294C4A0" w:rsidR="009E7452" w:rsidRDefault="009E7452" w:rsidP="00305944">
      <w:pPr>
        <w:jc w:val="center"/>
        <w:rPr>
          <w:rFonts w:ascii="Arial" w:hAnsi="Arial" w:cs="Arial"/>
          <w:b/>
        </w:rPr>
      </w:pPr>
    </w:p>
    <w:p w14:paraId="304802A5" w14:textId="2C7DAB41" w:rsidR="00305944" w:rsidRDefault="00305944" w:rsidP="00305944">
      <w:pPr>
        <w:rPr>
          <w:rFonts w:ascii="Arial" w:hAnsi="Arial" w:cs="Arial"/>
        </w:rPr>
      </w:pPr>
      <w:r w:rsidRPr="00305944">
        <w:rPr>
          <w:rFonts w:ascii="Arial" w:hAnsi="Arial" w:cs="Arial"/>
        </w:rPr>
        <w:t>RESOLUTION #1-2019</w:t>
      </w:r>
    </w:p>
    <w:p w14:paraId="6C1FA42B" w14:textId="1B60A808" w:rsidR="00305944" w:rsidRPr="00305944" w:rsidRDefault="00305944" w:rsidP="00305944">
      <w:pPr>
        <w:jc w:val="center"/>
        <w:rPr>
          <w:rFonts w:ascii="Arial" w:hAnsi="Arial" w:cs="Arial"/>
          <w:b/>
        </w:rPr>
      </w:pPr>
      <w:r w:rsidRPr="00305944">
        <w:rPr>
          <w:rFonts w:ascii="Arial" w:hAnsi="Arial" w:cs="Arial"/>
          <w:b/>
        </w:rPr>
        <w:t xml:space="preserve">The board made a motion to approve the following </w:t>
      </w:r>
      <w:r w:rsidR="00887124">
        <w:rPr>
          <w:rFonts w:ascii="Arial" w:hAnsi="Arial" w:cs="Arial"/>
          <w:b/>
        </w:rPr>
        <w:t>R</w:t>
      </w:r>
      <w:r w:rsidRPr="00305944">
        <w:rPr>
          <w:rFonts w:ascii="Arial" w:hAnsi="Arial" w:cs="Arial"/>
          <w:b/>
        </w:rPr>
        <w:t>esolution for Primax Properties (Tractor Supply)</w:t>
      </w:r>
      <w:r>
        <w:rPr>
          <w:rFonts w:ascii="Arial" w:hAnsi="Arial" w:cs="Arial"/>
          <w:b/>
        </w:rPr>
        <w:t>,</w:t>
      </w:r>
      <w:r w:rsidRPr="00305944">
        <w:rPr>
          <w:rFonts w:ascii="Arial" w:hAnsi="Arial" w:cs="Arial"/>
          <w:b/>
        </w:rPr>
        <w:t xml:space="preserve"> by Trustee Catalano, seconded by Trustee Holbrook and was carried unanimously.</w:t>
      </w:r>
    </w:p>
    <w:p w14:paraId="2177F39C" w14:textId="77777777" w:rsidR="00305944" w:rsidRPr="00305944" w:rsidRDefault="00305944" w:rsidP="00305944">
      <w:pPr>
        <w:jc w:val="center"/>
        <w:rPr>
          <w:rFonts w:ascii="Times New Roman" w:eastAsia="Times New Roman" w:hAnsi="Times New Roman"/>
          <w:sz w:val="22"/>
          <w:szCs w:val="20"/>
          <w:lang w:bidi="ar-SA"/>
        </w:rPr>
      </w:pPr>
      <w:r w:rsidRPr="00305944">
        <w:rPr>
          <w:rFonts w:ascii="Times New Roman" w:eastAsia="Times New Roman" w:hAnsi="Times New Roman"/>
          <w:sz w:val="22"/>
          <w:szCs w:val="20"/>
          <w:lang w:bidi="ar-SA"/>
        </w:rPr>
        <w:t>REGARDING APPLICATION OF PRIMAX PROPERTIES LLC</w:t>
      </w:r>
    </w:p>
    <w:p w14:paraId="3820DF41" w14:textId="77777777" w:rsidR="00305944" w:rsidRPr="00305944" w:rsidRDefault="00305944" w:rsidP="00305944">
      <w:pPr>
        <w:jc w:val="both"/>
        <w:rPr>
          <w:rFonts w:ascii="Times New Roman" w:eastAsia="Times New Roman" w:hAnsi="Times New Roman"/>
          <w:sz w:val="22"/>
          <w:szCs w:val="22"/>
          <w:lang w:bidi="ar-SA"/>
        </w:rPr>
      </w:pPr>
      <w:r w:rsidRPr="00305944">
        <w:rPr>
          <w:rFonts w:ascii="Times New Roman" w:eastAsia="Times New Roman" w:hAnsi="Times New Roman"/>
          <w:sz w:val="22"/>
          <w:szCs w:val="22"/>
          <w:lang w:bidi="ar-SA"/>
        </w:rPr>
        <w:t>WHEREAS, Article XII of the Village of Westfield Zoning Code provides that any newly-develop use or structure within the Village shall be subject to site plan review and approval conducted by the Board of Trustees, and</w:t>
      </w:r>
    </w:p>
    <w:p w14:paraId="01356817" w14:textId="77777777" w:rsidR="00305944" w:rsidRPr="00305944" w:rsidRDefault="00305944" w:rsidP="00305944">
      <w:pPr>
        <w:jc w:val="both"/>
        <w:rPr>
          <w:rFonts w:ascii="Times New Roman" w:eastAsia="Times New Roman" w:hAnsi="Times New Roman"/>
          <w:sz w:val="22"/>
          <w:szCs w:val="22"/>
          <w:lang w:bidi="ar-SA"/>
        </w:rPr>
      </w:pPr>
      <w:r w:rsidRPr="00305944">
        <w:rPr>
          <w:rFonts w:ascii="Times New Roman" w:eastAsia="Times New Roman" w:hAnsi="Times New Roman"/>
          <w:sz w:val="22"/>
          <w:szCs w:val="22"/>
          <w:lang w:bidi="ar-SA"/>
        </w:rPr>
        <w:t xml:space="preserve">WHEREAS, Primax Properties LLC submitted an application for a Special Use Permit and site plan approval on January 3, 2019 seeking permission to construct and operate a Tractor Supply retail store at 21 Nichols Avenue on a parcel designated on the official tax map of Chautauqua County as Section 129.12, Block 1, Lot 1.2 (the “Project”), and </w:t>
      </w:r>
    </w:p>
    <w:p w14:paraId="4B1CDA22" w14:textId="77777777" w:rsidR="00305944" w:rsidRPr="00305944" w:rsidRDefault="00305944" w:rsidP="00305944">
      <w:pPr>
        <w:jc w:val="both"/>
        <w:rPr>
          <w:rFonts w:ascii="Times New Roman" w:eastAsia="Times New Roman" w:hAnsi="Times New Roman"/>
          <w:sz w:val="22"/>
          <w:szCs w:val="22"/>
          <w:lang w:bidi="ar-SA"/>
        </w:rPr>
      </w:pPr>
      <w:r w:rsidRPr="00305944">
        <w:rPr>
          <w:rFonts w:ascii="Times New Roman" w:eastAsia="Times New Roman" w:hAnsi="Times New Roman"/>
          <w:sz w:val="22"/>
          <w:szCs w:val="22"/>
          <w:lang w:bidi="ar-SA"/>
        </w:rPr>
        <w:t xml:space="preserve">WHEREAS, the Village submitted a zoning referral to the Chautauqua County Planning Department pursuant to Section 239-m of the </w:t>
      </w:r>
      <w:smartTag w:uri="urn:schemas-microsoft-com:office:smarttags" w:element="PersonName">
        <w:r w:rsidRPr="00305944">
          <w:rPr>
            <w:rFonts w:ascii="Times New Roman" w:eastAsia="Times New Roman" w:hAnsi="Times New Roman"/>
            <w:sz w:val="22"/>
            <w:szCs w:val="22"/>
            <w:lang w:bidi="ar-SA"/>
          </w:rPr>
          <w:t>General</w:t>
        </w:r>
      </w:smartTag>
      <w:r w:rsidRPr="00305944">
        <w:rPr>
          <w:rFonts w:ascii="Times New Roman" w:eastAsia="Times New Roman" w:hAnsi="Times New Roman"/>
          <w:sz w:val="22"/>
          <w:szCs w:val="22"/>
          <w:lang w:bidi="ar-SA"/>
        </w:rPr>
        <w:t xml:space="preserve"> Municipal Law and was advised by letter dated January 31, 2019 that the Project was of local option, and</w:t>
      </w:r>
    </w:p>
    <w:p w14:paraId="089F6C26" w14:textId="77777777" w:rsidR="00305944" w:rsidRPr="00305944" w:rsidRDefault="00305944" w:rsidP="00305944">
      <w:pPr>
        <w:jc w:val="both"/>
        <w:rPr>
          <w:rFonts w:ascii="Times New Roman" w:eastAsia="Times New Roman" w:hAnsi="Times New Roman"/>
          <w:sz w:val="22"/>
          <w:szCs w:val="22"/>
          <w:lang w:bidi="ar-SA"/>
        </w:rPr>
      </w:pPr>
      <w:r w:rsidRPr="00305944">
        <w:rPr>
          <w:rFonts w:ascii="Times New Roman" w:eastAsia="Times New Roman" w:hAnsi="Times New Roman"/>
          <w:sz w:val="22"/>
          <w:szCs w:val="22"/>
          <w:lang w:bidi="ar-SA"/>
        </w:rPr>
        <w:t>WHEREAS, the site plan application was referred to the Village Planning Board for its review and recommendations pursuant to Section 155-108 of the Zoning Code, and</w:t>
      </w:r>
    </w:p>
    <w:p w14:paraId="355633BB" w14:textId="77777777" w:rsidR="00305944" w:rsidRPr="00305944" w:rsidRDefault="00305944" w:rsidP="00305944">
      <w:pPr>
        <w:jc w:val="both"/>
        <w:rPr>
          <w:rFonts w:ascii="Times New Roman" w:eastAsia="Times New Roman" w:hAnsi="Times New Roman"/>
          <w:sz w:val="22"/>
          <w:szCs w:val="22"/>
          <w:lang w:bidi="ar-SA"/>
        </w:rPr>
      </w:pPr>
      <w:r w:rsidRPr="00305944">
        <w:rPr>
          <w:rFonts w:ascii="Times New Roman" w:eastAsia="Times New Roman" w:hAnsi="Times New Roman"/>
          <w:sz w:val="22"/>
          <w:szCs w:val="22"/>
          <w:lang w:bidi="ar-SA"/>
        </w:rPr>
        <w:t xml:space="preserve">WHEREAS, the Project was the subject of two meetings of the Village Planning Board with regard to the special use permit application, and it approved the application subject to certain terms and conditions at a meeting held February 18, 2019, during which it also issued a Negative Declaration for the Project, finding that it would have no significant adverse environmental impacts, and </w:t>
      </w:r>
    </w:p>
    <w:p w14:paraId="179B77D5" w14:textId="77777777" w:rsidR="00305944" w:rsidRPr="00305944" w:rsidRDefault="00305944" w:rsidP="00305944">
      <w:pPr>
        <w:jc w:val="both"/>
        <w:rPr>
          <w:rFonts w:ascii="Times New Roman" w:eastAsia="Times New Roman" w:hAnsi="Times New Roman"/>
          <w:sz w:val="22"/>
          <w:szCs w:val="22"/>
          <w:lang w:bidi="ar-SA"/>
        </w:rPr>
      </w:pPr>
      <w:r w:rsidRPr="00305944">
        <w:rPr>
          <w:rFonts w:ascii="Times New Roman" w:eastAsia="Times New Roman" w:hAnsi="Times New Roman"/>
          <w:sz w:val="22"/>
          <w:szCs w:val="22"/>
          <w:lang w:bidi="ar-SA"/>
        </w:rPr>
        <w:t xml:space="preserve">WHEREAS, the Board of Trustees has considered all the facts and papers before it, including all SEQRA issues, and finds ample justification to approve the site plan for the Project subject to the qualifications hereinafter set forth, </w:t>
      </w:r>
    </w:p>
    <w:p w14:paraId="36EFC81F" w14:textId="77777777" w:rsidR="00305944" w:rsidRPr="00305944" w:rsidRDefault="00305944" w:rsidP="00305944">
      <w:pPr>
        <w:jc w:val="both"/>
        <w:rPr>
          <w:rFonts w:ascii="Times New Roman" w:eastAsia="Times New Roman" w:hAnsi="Times New Roman"/>
          <w:sz w:val="22"/>
          <w:szCs w:val="22"/>
          <w:lang w:bidi="ar-SA"/>
        </w:rPr>
      </w:pPr>
      <w:r w:rsidRPr="00305944">
        <w:rPr>
          <w:rFonts w:ascii="Times New Roman" w:eastAsia="Times New Roman" w:hAnsi="Times New Roman"/>
          <w:sz w:val="22"/>
          <w:szCs w:val="22"/>
          <w:lang w:bidi="ar-SA"/>
        </w:rPr>
        <w:t>NOW, THEREFORE, BE IT RESOLVED:</w:t>
      </w:r>
    </w:p>
    <w:p w14:paraId="6A5A204E" w14:textId="77777777" w:rsidR="00305944" w:rsidRPr="00305944" w:rsidRDefault="00305944" w:rsidP="00887124">
      <w:pPr>
        <w:ind w:left="720" w:hanging="720"/>
        <w:jc w:val="both"/>
        <w:rPr>
          <w:rFonts w:ascii="Times New Roman" w:eastAsia="Times New Roman" w:hAnsi="Times New Roman"/>
          <w:sz w:val="22"/>
          <w:szCs w:val="22"/>
          <w:lang w:bidi="ar-SA"/>
        </w:rPr>
      </w:pPr>
      <w:r w:rsidRPr="00305944">
        <w:rPr>
          <w:rFonts w:ascii="Times New Roman" w:eastAsia="Times New Roman" w:hAnsi="Times New Roman"/>
          <w:sz w:val="22"/>
          <w:szCs w:val="22"/>
          <w:lang w:bidi="ar-SA"/>
        </w:rPr>
        <w:lastRenderedPageBreak/>
        <w:t>1.</w:t>
      </w:r>
      <w:r w:rsidRPr="00305944">
        <w:rPr>
          <w:rFonts w:ascii="Times New Roman" w:eastAsia="Times New Roman" w:hAnsi="Times New Roman"/>
          <w:sz w:val="22"/>
          <w:szCs w:val="22"/>
          <w:lang w:bidi="ar-SA"/>
        </w:rPr>
        <w:tab/>
        <w:t>The Negative Declaration issued by the Village Planning Board following its SEQRA review is hereby ratified, and</w:t>
      </w:r>
    </w:p>
    <w:p w14:paraId="04A5B1F3" w14:textId="77777777" w:rsidR="00305944" w:rsidRPr="00305944" w:rsidRDefault="00305944" w:rsidP="00887124">
      <w:pPr>
        <w:ind w:left="720" w:hanging="720"/>
        <w:jc w:val="both"/>
        <w:rPr>
          <w:rFonts w:ascii="Times New Roman" w:eastAsia="Times New Roman" w:hAnsi="Times New Roman"/>
          <w:sz w:val="22"/>
          <w:szCs w:val="22"/>
          <w:lang w:bidi="ar-SA"/>
        </w:rPr>
      </w:pPr>
      <w:r w:rsidRPr="00305944">
        <w:rPr>
          <w:rFonts w:ascii="Times New Roman" w:eastAsia="Times New Roman" w:hAnsi="Times New Roman"/>
          <w:sz w:val="22"/>
          <w:szCs w:val="22"/>
          <w:lang w:bidi="ar-SA"/>
        </w:rPr>
        <w:t>2</w:t>
      </w:r>
      <w:r w:rsidRPr="00305944">
        <w:rPr>
          <w:rFonts w:ascii="Times New Roman" w:eastAsia="Times New Roman" w:hAnsi="Times New Roman"/>
          <w:sz w:val="22"/>
          <w:szCs w:val="22"/>
          <w:lang w:bidi="ar-SA"/>
        </w:rPr>
        <w:tab/>
        <w:t>The site plan submitted by Primax Properties LLC for a Tractor Supply retail store at 21 Nichols Avenue is authorized and approved subject to the conditions and requirements set out in the Special Use Permit issued by the Planning Board.</w:t>
      </w:r>
    </w:p>
    <w:p w14:paraId="76CCDE6B" w14:textId="6EAB2992" w:rsidR="00305944" w:rsidRDefault="00305944" w:rsidP="00305944">
      <w:pPr>
        <w:rPr>
          <w:rFonts w:ascii="Arial" w:hAnsi="Arial" w:cs="Arial"/>
          <w:b/>
        </w:rPr>
      </w:pPr>
    </w:p>
    <w:p w14:paraId="3766A905" w14:textId="459D2670" w:rsidR="00305944" w:rsidRPr="00305944" w:rsidRDefault="00305944" w:rsidP="00305944">
      <w:pPr>
        <w:rPr>
          <w:rFonts w:ascii="Arial" w:hAnsi="Arial" w:cs="Arial"/>
        </w:rPr>
      </w:pPr>
      <w:r w:rsidRPr="00305944">
        <w:rPr>
          <w:rFonts w:ascii="Arial" w:hAnsi="Arial" w:cs="Arial"/>
        </w:rPr>
        <w:t>REQUEST FOR EXECUTIVE SESSION</w:t>
      </w:r>
      <w:r>
        <w:rPr>
          <w:rFonts w:ascii="Arial" w:hAnsi="Arial" w:cs="Arial"/>
        </w:rPr>
        <w:t>/UNION CONTRACT</w:t>
      </w:r>
    </w:p>
    <w:p w14:paraId="6BE010C4" w14:textId="77777777" w:rsidR="00305944" w:rsidRPr="00305944" w:rsidRDefault="00305944" w:rsidP="00305944">
      <w:pPr>
        <w:rPr>
          <w:rFonts w:ascii="Arial" w:hAnsi="Arial" w:cs="Arial"/>
          <w:b/>
        </w:rPr>
      </w:pPr>
    </w:p>
    <w:p w14:paraId="15C074F7" w14:textId="77777777" w:rsidR="009A5D1A" w:rsidRPr="00E25A6E" w:rsidRDefault="009A5D1A" w:rsidP="009A5D1A">
      <w:pPr>
        <w:rPr>
          <w:rFonts w:ascii="Arial" w:hAnsi="Arial" w:cs="Arial"/>
          <w:b/>
        </w:rPr>
      </w:pPr>
      <w:r w:rsidRPr="00E25A6E">
        <w:rPr>
          <w:rFonts w:ascii="Arial" w:hAnsi="Arial" w:cs="Arial"/>
          <w:b/>
        </w:rPr>
        <w:t>POLICE DEPARTMENT</w:t>
      </w:r>
    </w:p>
    <w:p w14:paraId="1353E121" w14:textId="77777777" w:rsidR="009A5D1A" w:rsidRDefault="009A5D1A" w:rsidP="009A5D1A">
      <w:pPr>
        <w:rPr>
          <w:rFonts w:ascii="Arial" w:hAnsi="Arial" w:cs="Arial"/>
        </w:rPr>
      </w:pPr>
      <w:r w:rsidRPr="00E25A6E">
        <w:rPr>
          <w:rFonts w:ascii="Arial" w:hAnsi="Arial" w:cs="Arial"/>
        </w:rPr>
        <w:t>MONTHLY</w:t>
      </w:r>
      <w:r w:rsidR="00D21D27" w:rsidRPr="00E25A6E">
        <w:rPr>
          <w:rFonts w:ascii="Arial" w:hAnsi="Arial" w:cs="Arial"/>
        </w:rPr>
        <w:t xml:space="preserve"> </w:t>
      </w:r>
      <w:r w:rsidRPr="00E25A6E">
        <w:rPr>
          <w:rFonts w:ascii="Arial" w:hAnsi="Arial" w:cs="Arial"/>
        </w:rPr>
        <w:t>OVERTIME REPORT</w:t>
      </w:r>
    </w:p>
    <w:p w14:paraId="13F067B6" w14:textId="051602A1" w:rsidR="00186573" w:rsidRDefault="00305944" w:rsidP="00336929">
      <w:pPr>
        <w:jc w:val="center"/>
        <w:rPr>
          <w:rFonts w:ascii="Arial" w:hAnsi="Arial" w:cs="Arial"/>
          <w:b/>
        </w:rPr>
      </w:pPr>
      <w:r w:rsidRPr="00336929">
        <w:rPr>
          <w:rFonts w:ascii="Arial" w:hAnsi="Arial" w:cs="Arial"/>
          <w:b/>
        </w:rPr>
        <w:t>The board made a motion to approve the Monthly Report and the Overtime Report of</w:t>
      </w:r>
      <w:r w:rsidR="00336929" w:rsidRPr="00336929">
        <w:rPr>
          <w:rFonts w:ascii="Arial" w:hAnsi="Arial" w:cs="Arial"/>
          <w:b/>
        </w:rPr>
        <w:t xml:space="preserve"> 66 hours by Trustee Catalano, seconded by Trustee Holbrook and was carried unanimously.</w:t>
      </w:r>
    </w:p>
    <w:p w14:paraId="386F98C1" w14:textId="2C43FBC8" w:rsidR="00336929" w:rsidRDefault="00336929" w:rsidP="00336929">
      <w:pPr>
        <w:jc w:val="center"/>
        <w:rPr>
          <w:rFonts w:ascii="Arial" w:hAnsi="Arial" w:cs="Arial"/>
          <w:b/>
        </w:rPr>
      </w:pPr>
    </w:p>
    <w:p w14:paraId="471EEF10" w14:textId="7B7FACD5" w:rsidR="00336929" w:rsidRDefault="00336929" w:rsidP="00336929">
      <w:pPr>
        <w:rPr>
          <w:rFonts w:ascii="Arial" w:hAnsi="Arial" w:cs="Arial"/>
        </w:rPr>
      </w:pPr>
      <w:r w:rsidRPr="00336929">
        <w:rPr>
          <w:rFonts w:ascii="Arial" w:hAnsi="Arial" w:cs="Arial"/>
        </w:rPr>
        <w:t>REQUEST EXECUTIVE SESSION/PERSONNEL</w:t>
      </w:r>
    </w:p>
    <w:p w14:paraId="6C165140" w14:textId="2F37F76B" w:rsidR="00336929" w:rsidRDefault="00336929" w:rsidP="00336929">
      <w:pPr>
        <w:rPr>
          <w:rFonts w:ascii="Arial" w:hAnsi="Arial" w:cs="Arial"/>
        </w:rPr>
      </w:pPr>
    </w:p>
    <w:p w14:paraId="111B7E65" w14:textId="656BDDBA" w:rsidR="00336929" w:rsidRDefault="00336929" w:rsidP="00336929">
      <w:pPr>
        <w:rPr>
          <w:rFonts w:ascii="Arial" w:hAnsi="Arial" w:cs="Arial"/>
        </w:rPr>
      </w:pPr>
      <w:r>
        <w:rPr>
          <w:rFonts w:ascii="Arial" w:hAnsi="Arial" w:cs="Arial"/>
        </w:rPr>
        <w:t>RESIGNATION</w:t>
      </w:r>
    </w:p>
    <w:p w14:paraId="762623F9" w14:textId="69F8873F" w:rsidR="00336929" w:rsidRPr="00336929" w:rsidRDefault="00336929" w:rsidP="00336929">
      <w:pPr>
        <w:jc w:val="center"/>
        <w:rPr>
          <w:rFonts w:ascii="Arial" w:hAnsi="Arial" w:cs="Arial"/>
          <w:b/>
        </w:rPr>
      </w:pPr>
      <w:r w:rsidRPr="00336929">
        <w:rPr>
          <w:rFonts w:ascii="Arial" w:hAnsi="Arial" w:cs="Arial"/>
          <w:b/>
        </w:rPr>
        <w:t>The board made a motion to approve the resignation of Arielle Karlstrom by Trustee Holbrook, seconded by Trustee Catalano and was carried unanimously.</w:t>
      </w:r>
    </w:p>
    <w:p w14:paraId="6043E0D8" w14:textId="77777777" w:rsidR="00336929" w:rsidRPr="00336929" w:rsidRDefault="00336929" w:rsidP="009A5D1A">
      <w:pPr>
        <w:rPr>
          <w:rFonts w:ascii="Arial" w:hAnsi="Arial" w:cs="Arial"/>
        </w:rPr>
      </w:pPr>
    </w:p>
    <w:p w14:paraId="08C777DA" w14:textId="4A209D6B" w:rsidR="009A5D1A" w:rsidRPr="00E25A6E" w:rsidRDefault="009A5D1A" w:rsidP="009A5D1A">
      <w:pPr>
        <w:rPr>
          <w:rFonts w:ascii="Arial" w:hAnsi="Arial" w:cs="Arial"/>
          <w:b/>
        </w:rPr>
      </w:pPr>
      <w:r w:rsidRPr="00E25A6E">
        <w:rPr>
          <w:rFonts w:ascii="Arial" w:hAnsi="Arial" w:cs="Arial"/>
          <w:b/>
        </w:rPr>
        <w:t>FIRE DEPARTMENT</w:t>
      </w:r>
    </w:p>
    <w:p w14:paraId="674DABA7" w14:textId="7E697E7C" w:rsidR="00241E8C" w:rsidRDefault="00241E8C" w:rsidP="009A5D1A">
      <w:pPr>
        <w:rPr>
          <w:rFonts w:ascii="Arial" w:hAnsi="Arial" w:cs="Arial"/>
        </w:rPr>
      </w:pPr>
      <w:r w:rsidRPr="00E25A6E">
        <w:rPr>
          <w:rFonts w:ascii="Arial" w:hAnsi="Arial" w:cs="Arial"/>
        </w:rPr>
        <w:t>MONTHLY REPORT</w:t>
      </w:r>
    </w:p>
    <w:p w14:paraId="30264BE4" w14:textId="529BDD88" w:rsidR="00336929" w:rsidRPr="00B11278" w:rsidRDefault="00336929" w:rsidP="00B11278">
      <w:pPr>
        <w:jc w:val="center"/>
        <w:rPr>
          <w:rFonts w:ascii="Arial" w:hAnsi="Arial" w:cs="Arial"/>
          <w:b/>
        </w:rPr>
      </w:pPr>
      <w:r w:rsidRPr="00B11278">
        <w:rPr>
          <w:rFonts w:ascii="Arial" w:hAnsi="Arial" w:cs="Arial"/>
          <w:b/>
        </w:rPr>
        <w:t>The board made a motion to approve the monthly report by Trustee Catalano, seconded by Trustee Lutes and was carried unanimously.</w:t>
      </w:r>
    </w:p>
    <w:p w14:paraId="5E41AAAB" w14:textId="77777777" w:rsidR="00336929" w:rsidRDefault="00336929" w:rsidP="009A5D1A">
      <w:pPr>
        <w:rPr>
          <w:rFonts w:ascii="Arial" w:hAnsi="Arial" w:cs="Arial"/>
        </w:rPr>
      </w:pPr>
    </w:p>
    <w:p w14:paraId="2DD82472" w14:textId="5B7AFCA4" w:rsidR="00336929" w:rsidRDefault="00336929" w:rsidP="009A5D1A">
      <w:pPr>
        <w:rPr>
          <w:rFonts w:ascii="Arial" w:hAnsi="Arial" w:cs="Arial"/>
        </w:rPr>
      </w:pPr>
      <w:r>
        <w:rPr>
          <w:rFonts w:ascii="Arial" w:hAnsi="Arial" w:cs="Arial"/>
        </w:rPr>
        <w:t xml:space="preserve">APPROVAL OF </w:t>
      </w:r>
      <w:r w:rsidR="001377B0">
        <w:rPr>
          <w:rFonts w:ascii="Arial" w:hAnsi="Arial" w:cs="Arial"/>
        </w:rPr>
        <w:t>4</w:t>
      </w:r>
      <w:r>
        <w:rPr>
          <w:rFonts w:ascii="Arial" w:hAnsi="Arial" w:cs="Arial"/>
        </w:rPr>
        <w:t xml:space="preserve"> NEW MEMBERS</w:t>
      </w:r>
    </w:p>
    <w:p w14:paraId="4B17DDDB" w14:textId="1407FD0B" w:rsidR="00336929" w:rsidRPr="00336929" w:rsidRDefault="00336929" w:rsidP="00336929">
      <w:pPr>
        <w:jc w:val="center"/>
        <w:rPr>
          <w:rFonts w:ascii="Arial" w:hAnsi="Arial" w:cs="Arial"/>
          <w:b/>
        </w:rPr>
      </w:pPr>
      <w:r w:rsidRPr="00336929">
        <w:rPr>
          <w:rFonts w:ascii="Arial" w:hAnsi="Arial" w:cs="Arial"/>
          <w:b/>
        </w:rPr>
        <w:t xml:space="preserve">The board made a motion to approve </w:t>
      </w:r>
      <w:r w:rsidR="001377B0">
        <w:rPr>
          <w:rFonts w:ascii="Arial" w:hAnsi="Arial" w:cs="Arial"/>
          <w:b/>
        </w:rPr>
        <w:t>four</w:t>
      </w:r>
      <w:r w:rsidRPr="00336929">
        <w:rPr>
          <w:rFonts w:ascii="Arial" w:hAnsi="Arial" w:cs="Arial"/>
          <w:b/>
        </w:rPr>
        <w:t xml:space="preserve"> new</w:t>
      </w:r>
      <w:r w:rsidR="00B11278">
        <w:rPr>
          <w:rFonts w:ascii="Arial" w:hAnsi="Arial" w:cs="Arial"/>
          <w:b/>
        </w:rPr>
        <w:t xml:space="preserve"> Fire Department</w:t>
      </w:r>
      <w:r w:rsidRPr="00336929">
        <w:rPr>
          <w:rFonts w:ascii="Arial" w:hAnsi="Arial" w:cs="Arial"/>
          <w:b/>
        </w:rPr>
        <w:t xml:space="preserve"> members; Melissa Brown, Alexis Horton,</w:t>
      </w:r>
      <w:r w:rsidR="001377B0">
        <w:rPr>
          <w:rFonts w:ascii="Arial" w:hAnsi="Arial" w:cs="Arial"/>
          <w:b/>
        </w:rPr>
        <w:t xml:space="preserve"> Ryan Norton</w:t>
      </w:r>
      <w:r w:rsidRPr="00336929">
        <w:rPr>
          <w:rFonts w:ascii="Arial" w:hAnsi="Arial" w:cs="Arial"/>
          <w:b/>
        </w:rPr>
        <w:t xml:space="preserve"> and Lane Wolfe on a motion made by Trustee Catalano, seconded by Trustee Lutes with Trustee Holbrook abstaining, the motion was carried.</w:t>
      </w:r>
    </w:p>
    <w:p w14:paraId="29BF0E1F" w14:textId="77777777" w:rsidR="008738A1" w:rsidRPr="00336929" w:rsidRDefault="008738A1" w:rsidP="00336929">
      <w:pPr>
        <w:jc w:val="center"/>
        <w:rPr>
          <w:rFonts w:ascii="Arial" w:hAnsi="Arial" w:cs="Arial"/>
          <w:b/>
        </w:rPr>
      </w:pPr>
    </w:p>
    <w:p w14:paraId="4B0ECCA0" w14:textId="77777777" w:rsidR="009A5D1A" w:rsidRPr="00E25A6E" w:rsidRDefault="009A5D1A" w:rsidP="009A5D1A">
      <w:pPr>
        <w:rPr>
          <w:rFonts w:ascii="Arial" w:hAnsi="Arial" w:cs="Arial"/>
          <w:b/>
        </w:rPr>
      </w:pPr>
      <w:r w:rsidRPr="00E25A6E">
        <w:rPr>
          <w:rFonts w:ascii="Arial" w:hAnsi="Arial" w:cs="Arial"/>
          <w:b/>
        </w:rPr>
        <w:t>RECREATION DEPARTMENT</w:t>
      </w:r>
    </w:p>
    <w:p w14:paraId="11CCE0AF" w14:textId="183D54C4" w:rsidR="009A5D1A" w:rsidRDefault="009A5D1A" w:rsidP="009A5D1A">
      <w:pPr>
        <w:rPr>
          <w:rFonts w:ascii="Arial" w:hAnsi="Arial" w:cs="Arial"/>
        </w:rPr>
      </w:pPr>
      <w:r w:rsidRPr="00E25A6E">
        <w:rPr>
          <w:rFonts w:ascii="Arial" w:hAnsi="Arial" w:cs="Arial"/>
        </w:rPr>
        <w:t>MONTHLY REPORT</w:t>
      </w:r>
    </w:p>
    <w:p w14:paraId="03E9933C" w14:textId="68E7D1E7" w:rsidR="00336929" w:rsidRPr="00336929" w:rsidRDefault="00336929" w:rsidP="00336929">
      <w:pPr>
        <w:jc w:val="center"/>
        <w:rPr>
          <w:rFonts w:ascii="Arial" w:hAnsi="Arial" w:cs="Arial"/>
          <w:b/>
        </w:rPr>
      </w:pPr>
      <w:r w:rsidRPr="00336929">
        <w:rPr>
          <w:rFonts w:ascii="Arial" w:hAnsi="Arial" w:cs="Arial"/>
          <w:b/>
        </w:rPr>
        <w:t>The board made a motion to approve the Recreation Department program report by Trustee Lutes, seconded by Trustee Holbrook and was carried unanimously.</w:t>
      </w:r>
    </w:p>
    <w:p w14:paraId="7BD442C8" w14:textId="77777777" w:rsidR="00186573" w:rsidRPr="00E25A6E" w:rsidRDefault="00186573" w:rsidP="009A5D1A">
      <w:pPr>
        <w:rPr>
          <w:rFonts w:ascii="Arial" w:hAnsi="Arial" w:cs="Arial"/>
          <w:b/>
        </w:rPr>
      </w:pPr>
    </w:p>
    <w:p w14:paraId="1912EF1D" w14:textId="77777777" w:rsidR="009A5D1A" w:rsidRPr="00E25A6E" w:rsidRDefault="009A5D1A" w:rsidP="009A5D1A">
      <w:pPr>
        <w:rPr>
          <w:rFonts w:ascii="Arial" w:hAnsi="Arial" w:cs="Arial"/>
          <w:b/>
        </w:rPr>
      </w:pPr>
      <w:r w:rsidRPr="00E25A6E">
        <w:rPr>
          <w:rFonts w:ascii="Arial" w:hAnsi="Arial" w:cs="Arial"/>
          <w:b/>
        </w:rPr>
        <w:t>CODE ENFORCEMENT</w:t>
      </w:r>
    </w:p>
    <w:p w14:paraId="066BFA24" w14:textId="281FD153" w:rsidR="009A5D1A" w:rsidRDefault="00D21D27" w:rsidP="009A5D1A">
      <w:pPr>
        <w:rPr>
          <w:rFonts w:ascii="Arial" w:hAnsi="Arial" w:cs="Arial"/>
        </w:rPr>
      </w:pPr>
      <w:r w:rsidRPr="00E25A6E">
        <w:rPr>
          <w:rFonts w:ascii="Arial" w:hAnsi="Arial" w:cs="Arial"/>
        </w:rPr>
        <w:t xml:space="preserve">MONTHLY </w:t>
      </w:r>
      <w:r w:rsidR="009A5D1A" w:rsidRPr="00E25A6E">
        <w:rPr>
          <w:rFonts w:ascii="Arial" w:hAnsi="Arial" w:cs="Arial"/>
        </w:rPr>
        <w:t>REPORT</w:t>
      </w:r>
    </w:p>
    <w:p w14:paraId="67AE2588" w14:textId="75AE6C37" w:rsidR="00B11278" w:rsidRPr="00B11278" w:rsidRDefault="00B11278" w:rsidP="00B11278">
      <w:pPr>
        <w:jc w:val="center"/>
        <w:rPr>
          <w:rFonts w:ascii="Arial" w:hAnsi="Arial" w:cs="Arial"/>
          <w:b/>
        </w:rPr>
      </w:pPr>
      <w:r w:rsidRPr="00B11278">
        <w:rPr>
          <w:rFonts w:ascii="Arial" w:hAnsi="Arial" w:cs="Arial"/>
          <w:b/>
        </w:rPr>
        <w:t>The board made a motion to approve the Code Officer’s monthly report by Trustee Holbrook, seconded by Trustee Catalano and was carried unanimously.</w:t>
      </w:r>
    </w:p>
    <w:p w14:paraId="7767D8F1" w14:textId="77777777" w:rsidR="00186573" w:rsidRDefault="00186573" w:rsidP="009A5D1A">
      <w:pPr>
        <w:rPr>
          <w:rFonts w:ascii="Arial" w:hAnsi="Arial" w:cs="Arial"/>
        </w:rPr>
      </w:pPr>
    </w:p>
    <w:p w14:paraId="40C147A8" w14:textId="28C8F9DB" w:rsidR="009A5D1A" w:rsidRPr="00E25A6E" w:rsidRDefault="006A7BAC" w:rsidP="009A5D1A">
      <w:pPr>
        <w:rPr>
          <w:rFonts w:ascii="Arial" w:hAnsi="Arial" w:cs="Arial"/>
          <w:b/>
        </w:rPr>
      </w:pPr>
      <w:r>
        <w:rPr>
          <w:rFonts w:ascii="Arial" w:hAnsi="Arial" w:cs="Arial"/>
          <w:b/>
        </w:rPr>
        <w:t>P</w:t>
      </w:r>
      <w:r w:rsidR="009A5D1A" w:rsidRPr="00E25A6E">
        <w:rPr>
          <w:rFonts w:ascii="Arial" w:hAnsi="Arial" w:cs="Arial"/>
          <w:b/>
        </w:rPr>
        <w:t>UBLIC WORKS</w:t>
      </w:r>
    </w:p>
    <w:p w14:paraId="51E6C32F" w14:textId="17890735" w:rsidR="009A5D1A" w:rsidRDefault="009A5D1A" w:rsidP="009A5D1A">
      <w:pPr>
        <w:rPr>
          <w:rFonts w:ascii="Arial" w:hAnsi="Arial" w:cs="Arial"/>
        </w:rPr>
      </w:pPr>
      <w:r w:rsidRPr="00E25A6E">
        <w:rPr>
          <w:rFonts w:ascii="Arial" w:hAnsi="Arial" w:cs="Arial"/>
        </w:rPr>
        <w:t>MONTHLY/OVERTIME REPORT</w:t>
      </w:r>
    </w:p>
    <w:p w14:paraId="7EE6380B" w14:textId="11834D7D" w:rsidR="00B11278" w:rsidRDefault="00B11278" w:rsidP="00B11278">
      <w:pPr>
        <w:jc w:val="center"/>
        <w:rPr>
          <w:rFonts w:ascii="Arial" w:hAnsi="Arial" w:cs="Arial"/>
          <w:b/>
        </w:rPr>
      </w:pPr>
      <w:r w:rsidRPr="00B11278">
        <w:rPr>
          <w:rFonts w:ascii="Arial" w:hAnsi="Arial" w:cs="Arial"/>
          <w:b/>
        </w:rPr>
        <w:t xml:space="preserve">The board made a motion to approve the monthly report and the overtime report of </w:t>
      </w:r>
      <w:r w:rsidR="001C205B">
        <w:rPr>
          <w:rFonts w:ascii="Arial" w:hAnsi="Arial" w:cs="Arial"/>
          <w:b/>
        </w:rPr>
        <w:t>131.3</w:t>
      </w:r>
      <w:r w:rsidRPr="00B11278">
        <w:rPr>
          <w:rFonts w:ascii="Arial" w:hAnsi="Arial" w:cs="Arial"/>
          <w:b/>
        </w:rPr>
        <w:t xml:space="preserve"> hours by Trustee Lutes, seconded by Trustee Catalano and was carried unanimously.</w:t>
      </w:r>
    </w:p>
    <w:p w14:paraId="3E669997" w14:textId="77777777" w:rsidR="00C24D72" w:rsidRDefault="00C24D72" w:rsidP="00B11278">
      <w:pPr>
        <w:jc w:val="center"/>
        <w:rPr>
          <w:rFonts w:ascii="Arial" w:hAnsi="Arial" w:cs="Arial"/>
          <w:b/>
        </w:rPr>
      </w:pPr>
    </w:p>
    <w:p w14:paraId="3F12F01F" w14:textId="18F83544" w:rsidR="00B11278" w:rsidRDefault="00B11278" w:rsidP="00B11278">
      <w:pPr>
        <w:rPr>
          <w:rFonts w:ascii="Arial" w:hAnsi="Arial" w:cs="Arial"/>
        </w:rPr>
      </w:pPr>
      <w:r>
        <w:rPr>
          <w:rFonts w:ascii="Arial" w:hAnsi="Arial" w:cs="Arial"/>
        </w:rPr>
        <w:lastRenderedPageBreak/>
        <w:t>SHARED SERVICE AGREEMENT W/MAYVILLE/SCAN TOOL</w:t>
      </w:r>
    </w:p>
    <w:p w14:paraId="05203D62" w14:textId="70942F6E" w:rsidR="00B11278" w:rsidRDefault="00B11278" w:rsidP="00D8193A">
      <w:pPr>
        <w:jc w:val="center"/>
        <w:rPr>
          <w:rFonts w:ascii="Arial" w:hAnsi="Arial" w:cs="Arial"/>
          <w:b/>
        </w:rPr>
      </w:pPr>
      <w:r w:rsidRPr="00D8193A">
        <w:rPr>
          <w:rFonts w:ascii="Arial" w:hAnsi="Arial" w:cs="Arial"/>
          <w:b/>
        </w:rPr>
        <w:t xml:space="preserve">The board made a motion to approve the Shared Service </w:t>
      </w:r>
      <w:r w:rsidR="001377B0">
        <w:rPr>
          <w:rFonts w:ascii="Arial" w:hAnsi="Arial" w:cs="Arial"/>
          <w:b/>
        </w:rPr>
        <w:t>A</w:t>
      </w:r>
      <w:r w:rsidRPr="00D8193A">
        <w:rPr>
          <w:rFonts w:ascii="Arial" w:hAnsi="Arial" w:cs="Arial"/>
          <w:b/>
        </w:rPr>
        <w:t xml:space="preserve">greement with </w:t>
      </w:r>
      <w:r w:rsidR="00A86885">
        <w:rPr>
          <w:rFonts w:ascii="Arial" w:hAnsi="Arial" w:cs="Arial"/>
          <w:b/>
        </w:rPr>
        <w:t xml:space="preserve">the Village of </w:t>
      </w:r>
      <w:r w:rsidRPr="00D8193A">
        <w:rPr>
          <w:rFonts w:ascii="Arial" w:hAnsi="Arial" w:cs="Arial"/>
          <w:b/>
        </w:rPr>
        <w:t xml:space="preserve">Mayville for a </w:t>
      </w:r>
      <w:r w:rsidR="00A86885">
        <w:rPr>
          <w:rFonts w:ascii="Arial" w:hAnsi="Arial" w:cs="Arial"/>
          <w:b/>
        </w:rPr>
        <w:t xml:space="preserve">vehicle diagnostic </w:t>
      </w:r>
      <w:r w:rsidRPr="00D8193A">
        <w:rPr>
          <w:rFonts w:ascii="Arial" w:hAnsi="Arial" w:cs="Arial"/>
          <w:b/>
        </w:rPr>
        <w:t xml:space="preserve">Scan Tool </w:t>
      </w:r>
      <w:r w:rsidR="00A86885">
        <w:rPr>
          <w:rFonts w:ascii="Arial" w:hAnsi="Arial" w:cs="Arial"/>
          <w:b/>
        </w:rPr>
        <w:t xml:space="preserve">in the amount of $2,150 </w:t>
      </w:r>
      <w:r w:rsidRPr="00D8193A">
        <w:rPr>
          <w:rFonts w:ascii="Arial" w:hAnsi="Arial" w:cs="Arial"/>
          <w:b/>
        </w:rPr>
        <w:t>by Trustee Holbrook, seconded by Trustee Lutes and was carried unanimously.</w:t>
      </w:r>
    </w:p>
    <w:p w14:paraId="168DA309" w14:textId="52B44910" w:rsidR="00D8193A" w:rsidRDefault="00D8193A" w:rsidP="00D8193A">
      <w:pPr>
        <w:jc w:val="center"/>
        <w:rPr>
          <w:rFonts w:ascii="Arial" w:hAnsi="Arial" w:cs="Arial"/>
          <w:b/>
        </w:rPr>
      </w:pPr>
    </w:p>
    <w:p w14:paraId="6963DEE0" w14:textId="4E8D0D17" w:rsidR="00D8193A" w:rsidRDefault="00D8193A" w:rsidP="00D8193A">
      <w:pPr>
        <w:rPr>
          <w:rFonts w:ascii="Arial" w:hAnsi="Arial" w:cs="Arial"/>
        </w:rPr>
      </w:pPr>
      <w:r>
        <w:rPr>
          <w:rFonts w:ascii="Arial" w:hAnsi="Arial" w:cs="Arial"/>
        </w:rPr>
        <w:t>EXECUTIVE SESSION – PERSONNEL</w:t>
      </w:r>
    </w:p>
    <w:p w14:paraId="1D254B8A" w14:textId="3420B7FF" w:rsidR="00D8193A" w:rsidRDefault="00D8193A" w:rsidP="00D8193A">
      <w:pPr>
        <w:rPr>
          <w:rFonts w:ascii="Arial" w:hAnsi="Arial" w:cs="Arial"/>
        </w:rPr>
      </w:pPr>
    </w:p>
    <w:p w14:paraId="34F9EB7C" w14:textId="77777777" w:rsidR="0032522C" w:rsidRDefault="0032522C" w:rsidP="00D8193A">
      <w:pPr>
        <w:rPr>
          <w:rFonts w:ascii="Arial" w:hAnsi="Arial" w:cs="Arial"/>
          <w:b/>
        </w:rPr>
      </w:pPr>
      <w:r w:rsidRPr="0032522C">
        <w:rPr>
          <w:rFonts w:ascii="Arial" w:hAnsi="Arial" w:cs="Arial"/>
          <w:b/>
        </w:rPr>
        <w:t>WATER &amp; SEWER DEPARTMENT</w:t>
      </w:r>
    </w:p>
    <w:p w14:paraId="663F9391" w14:textId="6E4C0538" w:rsidR="0032522C" w:rsidRPr="0032522C" w:rsidRDefault="0032522C" w:rsidP="00D8193A">
      <w:pPr>
        <w:rPr>
          <w:rFonts w:ascii="Arial" w:hAnsi="Arial" w:cs="Arial"/>
        </w:rPr>
      </w:pPr>
      <w:r w:rsidRPr="0032522C">
        <w:rPr>
          <w:rFonts w:ascii="Arial" w:hAnsi="Arial" w:cs="Arial"/>
        </w:rPr>
        <w:t>MONTHLY/OVERTIME REPORTS</w:t>
      </w:r>
      <w:r w:rsidRPr="0032522C">
        <w:rPr>
          <w:rFonts w:ascii="Arial" w:hAnsi="Arial" w:cs="Arial"/>
        </w:rPr>
        <w:tab/>
      </w:r>
    </w:p>
    <w:p w14:paraId="5CE5493E" w14:textId="02BB23FA" w:rsidR="00D8193A" w:rsidRPr="0032522C" w:rsidRDefault="00D8193A" w:rsidP="0032522C">
      <w:pPr>
        <w:jc w:val="center"/>
        <w:rPr>
          <w:rFonts w:ascii="Arial" w:hAnsi="Arial" w:cs="Arial"/>
          <w:b/>
        </w:rPr>
      </w:pPr>
      <w:r w:rsidRPr="0032522C">
        <w:rPr>
          <w:rFonts w:ascii="Arial" w:hAnsi="Arial" w:cs="Arial"/>
          <w:b/>
        </w:rPr>
        <w:t>The board made a motion to approve the Water Dept. monthly report and overtime report of 42.2 hours by Trustee Lutes, seconded by Tru</w:t>
      </w:r>
      <w:r w:rsidR="0032522C" w:rsidRPr="0032522C">
        <w:rPr>
          <w:rFonts w:ascii="Arial" w:hAnsi="Arial" w:cs="Arial"/>
          <w:b/>
        </w:rPr>
        <w:t>s</w:t>
      </w:r>
      <w:r w:rsidRPr="0032522C">
        <w:rPr>
          <w:rFonts w:ascii="Arial" w:hAnsi="Arial" w:cs="Arial"/>
          <w:b/>
        </w:rPr>
        <w:t>tee Catalano and was carried unanimously.</w:t>
      </w:r>
    </w:p>
    <w:p w14:paraId="693E0865" w14:textId="77777777" w:rsidR="00D8193A" w:rsidRPr="00D8193A" w:rsidRDefault="00D8193A" w:rsidP="00D8193A">
      <w:pPr>
        <w:rPr>
          <w:rFonts w:ascii="Arial" w:hAnsi="Arial" w:cs="Arial"/>
        </w:rPr>
      </w:pPr>
    </w:p>
    <w:p w14:paraId="3405FD90" w14:textId="296E2CD8" w:rsidR="00B11278" w:rsidRPr="0032522C" w:rsidRDefault="0032522C" w:rsidP="0032522C">
      <w:pPr>
        <w:jc w:val="center"/>
        <w:rPr>
          <w:rFonts w:ascii="Arial" w:hAnsi="Arial" w:cs="Arial"/>
          <w:b/>
        </w:rPr>
      </w:pPr>
      <w:r w:rsidRPr="0032522C">
        <w:rPr>
          <w:rFonts w:ascii="Arial" w:hAnsi="Arial" w:cs="Arial"/>
          <w:b/>
        </w:rPr>
        <w:t>The board made a motion to approve the Sewer Dept. monthly report and overtime report of 22.</w:t>
      </w:r>
      <w:r w:rsidR="001377B0">
        <w:rPr>
          <w:rFonts w:ascii="Arial" w:hAnsi="Arial" w:cs="Arial"/>
          <w:b/>
        </w:rPr>
        <w:t>7</w:t>
      </w:r>
      <w:r w:rsidRPr="0032522C">
        <w:rPr>
          <w:rFonts w:ascii="Arial" w:hAnsi="Arial" w:cs="Arial"/>
          <w:b/>
        </w:rPr>
        <w:t xml:space="preserve"> hours by Trustee Catalano, seconded by Trustee Lutes and was carried unanimously.</w:t>
      </w:r>
    </w:p>
    <w:p w14:paraId="1A03CDBE" w14:textId="43EC316E" w:rsidR="00B11278" w:rsidRPr="0032522C" w:rsidRDefault="00B11278" w:rsidP="0032522C">
      <w:pPr>
        <w:jc w:val="center"/>
        <w:rPr>
          <w:rFonts w:ascii="Arial" w:hAnsi="Arial" w:cs="Arial"/>
          <w:b/>
        </w:rPr>
      </w:pPr>
    </w:p>
    <w:p w14:paraId="01AFF94D" w14:textId="77777777" w:rsidR="009A5D1A" w:rsidRPr="00E25A6E" w:rsidRDefault="002710F3" w:rsidP="009A5D1A">
      <w:pPr>
        <w:rPr>
          <w:rFonts w:ascii="Arial" w:hAnsi="Arial" w:cs="Arial"/>
          <w:b/>
        </w:rPr>
      </w:pPr>
      <w:r w:rsidRPr="00E25A6E">
        <w:rPr>
          <w:rFonts w:ascii="Arial" w:hAnsi="Arial" w:cs="Arial"/>
          <w:b/>
        </w:rPr>
        <w:t>ELECTRIC DEPARTMENT</w:t>
      </w:r>
    </w:p>
    <w:p w14:paraId="56FBA975" w14:textId="757121B0" w:rsidR="009A5D1A" w:rsidRDefault="00D21D27" w:rsidP="009A5D1A">
      <w:pPr>
        <w:rPr>
          <w:rFonts w:ascii="Arial" w:hAnsi="Arial" w:cs="Arial"/>
        </w:rPr>
      </w:pPr>
      <w:r w:rsidRPr="00E25A6E">
        <w:rPr>
          <w:rFonts w:ascii="Arial" w:hAnsi="Arial" w:cs="Arial"/>
        </w:rPr>
        <w:t xml:space="preserve">MONTHLY </w:t>
      </w:r>
      <w:r w:rsidR="009A5D1A" w:rsidRPr="00E25A6E">
        <w:rPr>
          <w:rFonts w:ascii="Arial" w:hAnsi="Arial" w:cs="Arial"/>
        </w:rPr>
        <w:t>OVERTIME REPORT</w:t>
      </w:r>
    </w:p>
    <w:p w14:paraId="5A69C5BD" w14:textId="77777777" w:rsidR="001377B0" w:rsidRDefault="0032522C" w:rsidP="0032522C">
      <w:pPr>
        <w:jc w:val="center"/>
        <w:rPr>
          <w:rFonts w:ascii="Arial" w:hAnsi="Arial" w:cs="Arial"/>
          <w:b/>
        </w:rPr>
      </w:pPr>
      <w:r w:rsidRPr="0032522C">
        <w:rPr>
          <w:rFonts w:ascii="Arial" w:hAnsi="Arial" w:cs="Arial"/>
          <w:b/>
        </w:rPr>
        <w:t xml:space="preserve">The board made a motion to approve the monthly report and overtime report of     </w:t>
      </w:r>
      <w:r w:rsidR="001D6333">
        <w:rPr>
          <w:rFonts w:ascii="Arial" w:hAnsi="Arial" w:cs="Arial"/>
          <w:b/>
        </w:rPr>
        <w:t>268.8</w:t>
      </w:r>
      <w:r w:rsidR="001C205B">
        <w:rPr>
          <w:rFonts w:ascii="Arial" w:hAnsi="Arial" w:cs="Arial"/>
          <w:b/>
        </w:rPr>
        <w:t xml:space="preserve"> </w:t>
      </w:r>
      <w:r w:rsidRPr="0032522C">
        <w:rPr>
          <w:rFonts w:ascii="Arial" w:hAnsi="Arial" w:cs="Arial"/>
          <w:b/>
        </w:rPr>
        <w:t>hours by Trustee Lutes, seconded by Trustee Catalano and was carried unanimously.</w:t>
      </w:r>
      <w:r w:rsidR="00887124">
        <w:rPr>
          <w:rFonts w:ascii="Arial" w:hAnsi="Arial" w:cs="Arial"/>
          <w:b/>
        </w:rPr>
        <w:t xml:space="preserve"> </w:t>
      </w:r>
    </w:p>
    <w:p w14:paraId="0FA0C6F9" w14:textId="605FE890" w:rsidR="00636643" w:rsidRPr="00FB7EE5" w:rsidRDefault="00887124" w:rsidP="0032522C">
      <w:pPr>
        <w:jc w:val="center"/>
        <w:rPr>
          <w:rFonts w:ascii="Arial" w:hAnsi="Arial" w:cs="Arial"/>
        </w:rPr>
      </w:pPr>
      <w:r w:rsidRPr="00FB7EE5">
        <w:rPr>
          <w:rFonts w:ascii="Arial" w:hAnsi="Arial" w:cs="Arial"/>
        </w:rPr>
        <w:t>2</w:t>
      </w:r>
      <w:r w:rsidR="00FB7EE5" w:rsidRPr="00FB7EE5">
        <w:rPr>
          <w:rFonts w:ascii="Arial" w:hAnsi="Arial" w:cs="Arial"/>
        </w:rPr>
        <w:t>1</w:t>
      </w:r>
      <w:r w:rsidR="00FB7EE5">
        <w:rPr>
          <w:rFonts w:ascii="Arial" w:hAnsi="Arial" w:cs="Arial"/>
        </w:rPr>
        <w:t>6.7</w:t>
      </w:r>
      <w:r w:rsidR="00FB7EE5" w:rsidRPr="00FB7EE5">
        <w:rPr>
          <w:rFonts w:ascii="Arial" w:hAnsi="Arial" w:cs="Arial"/>
        </w:rPr>
        <w:t xml:space="preserve"> of </w:t>
      </w:r>
      <w:r w:rsidR="00FB7EE5">
        <w:rPr>
          <w:rFonts w:ascii="Arial" w:hAnsi="Arial" w:cs="Arial"/>
        </w:rPr>
        <w:t xml:space="preserve">those hours were reimbursable storm mutual aid. </w:t>
      </w:r>
    </w:p>
    <w:p w14:paraId="4B1AB0EB" w14:textId="77777777" w:rsidR="00FB7EE5" w:rsidRDefault="00FB7EE5" w:rsidP="009A5D1A">
      <w:pPr>
        <w:rPr>
          <w:rFonts w:ascii="Arial" w:hAnsi="Arial" w:cs="Arial"/>
        </w:rPr>
      </w:pPr>
    </w:p>
    <w:p w14:paraId="1CF76FD0" w14:textId="7763CF75" w:rsidR="00411845" w:rsidRDefault="00FB7EE5" w:rsidP="009A5D1A">
      <w:pPr>
        <w:rPr>
          <w:rFonts w:ascii="Arial" w:hAnsi="Arial" w:cs="Arial"/>
        </w:rPr>
      </w:pPr>
      <w:r>
        <w:rPr>
          <w:rFonts w:ascii="Arial" w:hAnsi="Arial" w:cs="Arial"/>
        </w:rPr>
        <w:t>MEUA DISCUSSION</w:t>
      </w:r>
    </w:p>
    <w:p w14:paraId="3C7BB23C" w14:textId="77777777" w:rsidR="0082701E" w:rsidRDefault="00FB7EE5" w:rsidP="009A5D1A">
      <w:pPr>
        <w:rPr>
          <w:rFonts w:ascii="Arial" w:hAnsi="Arial" w:cs="Arial"/>
        </w:rPr>
      </w:pPr>
      <w:r>
        <w:rPr>
          <w:rFonts w:ascii="Arial" w:hAnsi="Arial" w:cs="Arial"/>
        </w:rPr>
        <w:t>No action</w:t>
      </w:r>
      <w:r w:rsidR="00A86885">
        <w:rPr>
          <w:rFonts w:ascii="Arial" w:hAnsi="Arial" w:cs="Arial"/>
        </w:rPr>
        <w:t xml:space="preserve"> was </w:t>
      </w:r>
      <w:r>
        <w:rPr>
          <w:rFonts w:ascii="Arial" w:hAnsi="Arial" w:cs="Arial"/>
        </w:rPr>
        <w:t xml:space="preserve">taken at this time. The board members </w:t>
      </w:r>
      <w:r w:rsidR="00A86885">
        <w:rPr>
          <w:rFonts w:ascii="Arial" w:hAnsi="Arial" w:cs="Arial"/>
        </w:rPr>
        <w:t>should</w:t>
      </w:r>
      <w:r>
        <w:rPr>
          <w:rFonts w:ascii="Arial" w:hAnsi="Arial" w:cs="Arial"/>
        </w:rPr>
        <w:t xml:space="preserve"> watch </w:t>
      </w:r>
      <w:r w:rsidR="00A86885">
        <w:rPr>
          <w:rFonts w:ascii="Arial" w:hAnsi="Arial" w:cs="Arial"/>
        </w:rPr>
        <w:t xml:space="preserve">the </w:t>
      </w:r>
      <w:r>
        <w:rPr>
          <w:rFonts w:ascii="Arial" w:hAnsi="Arial" w:cs="Arial"/>
        </w:rPr>
        <w:t>Webinars</w:t>
      </w:r>
      <w:r w:rsidR="000216E9">
        <w:rPr>
          <w:rFonts w:ascii="Arial" w:hAnsi="Arial" w:cs="Arial"/>
        </w:rPr>
        <w:t xml:space="preserve"> showing an overview of NYMPA</w:t>
      </w:r>
      <w:r>
        <w:rPr>
          <w:rFonts w:ascii="Arial" w:hAnsi="Arial" w:cs="Arial"/>
        </w:rPr>
        <w:t>.</w:t>
      </w:r>
      <w:r w:rsidR="00A86885">
        <w:rPr>
          <w:rFonts w:ascii="Arial" w:hAnsi="Arial" w:cs="Arial"/>
        </w:rPr>
        <w:t xml:space="preserve"> Andrew discussed with the board that another member municipality is trying to use a “gray area” in the NYMPA Agreement to pull out and go back with the NYPA.</w:t>
      </w:r>
    </w:p>
    <w:p w14:paraId="1CA73B7F" w14:textId="77777777" w:rsidR="00C60460" w:rsidRDefault="00C60460" w:rsidP="009A5D1A">
      <w:pPr>
        <w:rPr>
          <w:rFonts w:ascii="Arial" w:hAnsi="Arial" w:cs="Arial"/>
        </w:rPr>
      </w:pPr>
    </w:p>
    <w:p w14:paraId="6D1C728F" w14:textId="56A225E4" w:rsidR="00FB7EE5" w:rsidRDefault="00A86885" w:rsidP="009A5D1A">
      <w:pPr>
        <w:rPr>
          <w:rFonts w:ascii="Arial" w:hAnsi="Arial" w:cs="Arial"/>
        </w:rPr>
      </w:pPr>
      <w:r>
        <w:rPr>
          <w:rFonts w:ascii="Arial" w:hAnsi="Arial" w:cs="Arial"/>
        </w:rPr>
        <w:t>Our involvement with NYMPA assists with stabilizing to some extent</w:t>
      </w:r>
      <w:r w:rsidR="00C60460">
        <w:rPr>
          <w:rFonts w:ascii="Arial" w:hAnsi="Arial" w:cs="Arial"/>
        </w:rPr>
        <w:t>,</w:t>
      </w:r>
      <w:r>
        <w:rPr>
          <w:rFonts w:ascii="Arial" w:hAnsi="Arial" w:cs="Arial"/>
        </w:rPr>
        <w:t xml:space="preserve"> peak demand charges when we buy off the open market. It is a hedge fund which helps us buy cheaper power during extreme periods of usage. By allowing another member muni to pull out, this could potentially disrupt confidence in the agreement with the part of the current NYMPA members. Andrew stressed there are two sides to this and it is important to understand that before the board makes a decision.</w:t>
      </w:r>
    </w:p>
    <w:p w14:paraId="23C45D34" w14:textId="77777777" w:rsidR="00FB7EE5" w:rsidRPr="00FB7EE5" w:rsidRDefault="00FB7EE5" w:rsidP="009A5D1A">
      <w:pPr>
        <w:rPr>
          <w:rFonts w:ascii="Arial" w:hAnsi="Arial" w:cs="Arial"/>
        </w:rPr>
      </w:pPr>
    </w:p>
    <w:p w14:paraId="5B894BBD" w14:textId="77777777" w:rsidR="009A5D1A" w:rsidRPr="00E25A6E" w:rsidRDefault="009A5D1A" w:rsidP="009A5D1A">
      <w:pPr>
        <w:rPr>
          <w:rFonts w:ascii="Arial" w:hAnsi="Arial" w:cs="Arial"/>
          <w:b/>
        </w:rPr>
      </w:pPr>
      <w:r w:rsidRPr="00E25A6E">
        <w:rPr>
          <w:rFonts w:ascii="Arial" w:hAnsi="Arial" w:cs="Arial"/>
          <w:b/>
        </w:rPr>
        <w:t>TREASURER</w:t>
      </w:r>
    </w:p>
    <w:p w14:paraId="3D2B6EF2" w14:textId="77777777" w:rsidR="009A5D1A" w:rsidRPr="00E25A6E" w:rsidRDefault="009A5D1A" w:rsidP="00FF214C">
      <w:pPr>
        <w:rPr>
          <w:rFonts w:ascii="Arial" w:hAnsi="Arial" w:cs="Arial"/>
        </w:rPr>
      </w:pPr>
      <w:r w:rsidRPr="00E25A6E">
        <w:rPr>
          <w:rFonts w:ascii="Arial" w:hAnsi="Arial" w:cs="Arial"/>
        </w:rPr>
        <w:t>MONTHLY</w:t>
      </w:r>
      <w:r w:rsidR="00D21D27" w:rsidRPr="00E25A6E">
        <w:rPr>
          <w:rFonts w:ascii="Arial" w:hAnsi="Arial" w:cs="Arial"/>
        </w:rPr>
        <w:t xml:space="preserve"> </w:t>
      </w:r>
      <w:r w:rsidR="002710F3" w:rsidRPr="00E25A6E">
        <w:rPr>
          <w:rFonts w:ascii="Arial" w:hAnsi="Arial" w:cs="Arial"/>
        </w:rPr>
        <w:t xml:space="preserve">AND </w:t>
      </w:r>
      <w:r w:rsidRPr="00E25A6E">
        <w:rPr>
          <w:rFonts w:ascii="Arial" w:hAnsi="Arial" w:cs="Arial"/>
        </w:rPr>
        <w:t>OVERTIME REPORT</w:t>
      </w:r>
    </w:p>
    <w:p w14:paraId="464C1939" w14:textId="4D8F6DE8" w:rsidR="009A5D1A" w:rsidRDefault="006404B9" w:rsidP="009A5D1A">
      <w:pPr>
        <w:rPr>
          <w:rFonts w:ascii="Arial" w:hAnsi="Arial" w:cs="Arial"/>
        </w:rPr>
      </w:pPr>
      <w:r>
        <w:rPr>
          <w:rFonts w:ascii="Arial" w:hAnsi="Arial" w:cs="Arial"/>
        </w:rPr>
        <w:t>No overtime.</w:t>
      </w:r>
    </w:p>
    <w:p w14:paraId="12783699" w14:textId="28D352D7" w:rsidR="006404B9" w:rsidRDefault="006404B9" w:rsidP="009A5D1A">
      <w:pPr>
        <w:rPr>
          <w:rFonts w:ascii="Arial" w:hAnsi="Arial" w:cs="Arial"/>
        </w:rPr>
      </w:pPr>
    </w:p>
    <w:p w14:paraId="4E1DD1FA" w14:textId="0251307D" w:rsidR="006404B9" w:rsidRDefault="006404B9" w:rsidP="009A5D1A">
      <w:pPr>
        <w:rPr>
          <w:rFonts w:ascii="Arial" w:hAnsi="Arial" w:cs="Arial"/>
        </w:rPr>
      </w:pPr>
      <w:r>
        <w:rPr>
          <w:rFonts w:ascii="Arial" w:hAnsi="Arial" w:cs="Arial"/>
        </w:rPr>
        <w:t>APPROVAL OF DECEMBER FINANCIALS</w:t>
      </w:r>
    </w:p>
    <w:p w14:paraId="7FBDCBA0" w14:textId="6F949C48" w:rsidR="006404B9" w:rsidRPr="006404B9" w:rsidRDefault="006404B9" w:rsidP="006404B9">
      <w:pPr>
        <w:jc w:val="center"/>
        <w:rPr>
          <w:rFonts w:ascii="Arial" w:hAnsi="Arial" w:cs="Arial"/>
          <w:b/>
        </w:rPr>
      </w:pPr>
      <w:r w:rsidRPr="006404B9">
        <w:rPr>
          <w:rFonts w:ascii="Arial" w:hAnsi="Arial" w:cs="Arial"/>
          <w:b/>
        </w:rPr>
        <w:t>The board made a motion to approve the December financials by Trustee Holbrook, seconded by Trustee Catalano and was carried unanimously.</w:t>
      </w:r>
    </w:p>
    <w:p w14:paraId="70707B57" w14:textId="333C7B15" w:rsidR="00636643" w:rsidRDefault="00636643" w:rsidP="009A5D1A">
      <w:pPr>
        <w:rPr>
          <w:rFonts w:ascii="Arial" w:hAnsi="Arial" w:cs="Arial"/>
        </w:rPr>
      </w:pPr>
    </w:p>
    <w:p w14:paraId="324A9119" w14:textId="1900B1C7" w:rsidR="006404B9" w:rsidRDefault="006404B9" w:rsidP="009A5D1A">
      <w:pPr>
        <w:rPr>
          <w:rFonts w:ascii="Arial" w:hAnsi="Arial" w:cs="Arial"/>
        </w:rPr>
      </w:pPr>
      <w:r>
        <w:rPr>
          <w:rFonts w:ascii="Arial" w:hAnsi="Arial" w:cs="Arial"/>
        </w:rPr>
        <w:t>APPROVAL OF REVENUE &amp; EXPENSE REPORTS</w:t>
      </w:r>
    </w:p>
    <w:p w14:paraId="4AB0E3ED" w14:textId="23C04BCB" w:rsidR="006404B9" w:rsidRPr="00B11278" w:rsidRDefault="006404B9" w:rsidP="00B11278">
      <w:pPr>
        <w:jc w:val="center"/>
        <w:rPr>
          <w:rFonts w:ascii="Arial" w:hAnsi="Arial" w:cs="Arial"/>
          <w:b/>
        </w:rPr>
      </w:pPr>
      <w:r w:rsidRPr="00B11278">
        <w:rPr>
          <w:rFonts w:ascii="Arial" w:hAnsi="Arial" w:cs="Arial"/>
          <w:b/>
        </w:rPr>
        <w:lastRenderedPageBreak/>
        <w:t>The board made a motion to approve the Revenue and Expense reports by Trustee Catalano, seconded by Trustee Holbrook and was carried unanimously.</w:t>
      </w:r>
    </w:p>
    <w:p w14:paraId="23287501" w14:textId="3C5549C3" w:rsidR="006404B9" w:rsidRDefault="006404B9" w:rsidP="00840F25">
      <w:pPr>
        <w:rPr>
          <w:rFonts w:ascii="Arial" w:hAnsi="Arial" w:cs="Arial"/>
          <w:b/>
        </w:rPr>
      </w:pPr>
    </w:p>
    <w:p w14:paraId="2EFB9ECC" w14:textId="73872E7C" w:rsidR="00840F25" w:rsidRPr="00840F25" w:rsidRDefault="00840F25" w:rsidP="00840F25">
      <w:pPr>
        <w:rPr>
          <w:rFonts w:ascii="Arial" w:hAnsi="Arial" w:cs="Arial"/>
        </w:rPr>
      </w:pPr>
      <w:r w:rsidRPr="00840F25">
        <w:rPr>
          <w:rFonts w:ascii="Arial" w:hAnsi="Arial" w:cs="Arial"/>
        </w:rPr>
        <w:t>BUDGET SESSION DISCUSSION</w:t>
      </w:r>
    </w:p>
    <w:p w14:paraId="5903900E" w14:textId="75CBDB47" w:rsidR="00F25ED5" w:rsidRDefault="00A04204" w:rsidP="00F25ED5">
      <w:pPr>
        <w:rPr>
          <w:rFonts w:ascii="Arial" w:hAnsi="Arial" w:cs="Arial"/>
        </w:rPr>
      </w:pPr>
      <w:r>
        <w:rPr>
          <w:rFonts w:ascii="Arial" w:hAnsi="Arial" w:cs="Arial"/>
        </w:rPr>
        <w:t xml:space="preserve">The Treasurer reported that budget meetings will be </w:t>
      </w:r>
      <w:r w:rsidR="001377B0">
        <w:rPr>
          <w:rFonts w:ascii="Arial" w:hAnsi="Arial" w:cs="Arial"/>
        </w:rPr>
        <w:t>Monday</w:t>
      </w:r>
      <w:r>
        <w:rPr>
          <w:rFonts w:ascii="Arial" w:hAnsi="Arial" w:cs="Arial"/>
        </w:rPr>
        <w:t>,</w:t>
      </w:r>
      <w:r w:rsidR="001377B0">
        <w:rPr>
          <w:rFonts w:ascii="Arial" w:hAnsi="Arial" w:cs="Arial"/>
        </w:rPr>
        <w:t xml:space="preserve"> March 4</w:t>
      </w:r>
      <w:r w:rsidR="001377B0" w:rsidRPr="001377B0">
        <w:rPr>
          <w:rFonts w:ascii="Arial" w:hAnsi="Arial" w:cs="Arial"/>
          <w:vertAlign w:val="superscript"/>
        </w:rPr>
        <w:t>th</w:t>
      </w:r>
      <w:r w:rsidR="001377B0">
        <w:rPr>
          <w:rFonts w:ascii="Arial" w:hAnsi="Arial" w:cs="Arial"/>
        </w:rPr>
        <w:t xml:space="preserve"> and Tuesday, March 5</w:t>
      </w:r>
      <w:r w:rsidR="001377B0" w:rsidRPr="001377B0">
        <w:rPr>
          <w:rFonts w:ascii="Arial" w:hAnsi="Arial" w:cs="Arial"/>
          <w:vertAlign w:val="superscript"/>
        </w:rPr>
        <w:t>th</w:t>
      </w:r>
      <w:r>
        <w:rPr>
          <w:rFonts w:ascii="Arial" w:hAnsi="Arial" w:cs="Arial"/>
        </w:rPr>
        <w:t>, n</w:t>
      </w:r>
      <w:r w:rsidR="001377B0">
        <w:rPr>
          <w:rFonts w:ascii="Arial" w:hAnsi="Arial" w:cs="Arial"/>
        </w:rPr>
        <w:t>o meeting on the 11</w:t>
      </w:r>
      <w:r w:rsidR="001377B0" w:rsidRPr="001377B0">
        <w:rPr>
          <w:rFonts w:ascii="Arial" w:hAnsi="Arial" w:cs="Arial"/>
          <w:vertAlign w:val="superscript"/>
        </w:rPr>
        <w:t>th</w:t>
      </w:r>
      <w:r w:rsidR="001377B0">
        <w:rPr>
          <w:rFonts w:ascii="Arial" w:hAnsi="Arial" w:cs="Arial"/>
        </w:rPr>
        <w:t xml:space="preserve"> </w:t>
      </w:r>
      <w:r>
        <w:rPr>
          <w:rFonts w:ascii="Arial" w:hAnsi="Arial" w:cs="Arial"/>
        </w:rPr>
        <w:t xml:space="preserve">and </w:t>
      </w:r>
      <w:r w:rsidR="001377B0">
        <w:rPr>
          <w:rFonts w:ascii="Arial" w:hAnsi="Arial" w:cs="Arial"/>
        </w:rPr>
        <w:t>just a regular board meeting on the 18</w:t>
      </w:r>
      <w:r w:rsidR="001377B0" w:rsidRPr="001377B0">
        <w:rPr>
          <w:rFonts w:ascii="Arial" w:hAnsi="Arial" w:cs="Arial"/>
          <w:vertAlign w:val="superscript"/>
        </w:rPr>
        <w:t>th</w:t>
      </w:r>
      <w:r w:rsidR="001377B0">
        <w:rPr>
          <w:rFonts w:ascii="Arial" w:hAnsi="Arial" w:cs="Arial"/>
        </w:rPr>
        <w:t xml:space="preserve"> </w:t>
      </w:r>
      <w:r>
        <w:rPr>
          <w:rFonts w:ascii="Arial" w:hAnsi="Arial" w:cs="Arial"/>
        </w:rPr>
        <w:t xml:space="preserve">and on </w:t>
      </w:r>
      <w:r w:rsidR="001377B0">
        <w:rPr>
          <w:rFonts w:ascii="Arial" w:hAnsi="Arial" w:cs="Arial"/>
        </w:rPr>
        <w:t>the 25</w:t>
      </w:r>
      <w:r w:rsidR="001377B0" w:rsidRPr="001377B0">
        <w:rPr>
          <w:rFonts w:ascii="Arial" w:hAnsi="Arial" w:cs="Arial"/>
          <w:vertAlign w:val="superscript"/>
        </w:rPr>
        <w:t>th</w:t>
      </w:r>
      <w:r w:rsidR="00C91806">
        <w:rPr>
          <w:rFonts w:ascii="Arial" w:hAnsi="Arial" w:cs="Arial"/>
        </w:rPr>
        <w:t xml:space="preserve"> </w:t>
      </w:r>
      <w:r>
        <w:rPr>
          <w:rFonts w:ascii="Arial" w:hAnsi="Arial" w:cs="Arial"/>
        </w:rPr>
        <w:t xml:space="preserve">a </w:t>
      </w:r>
      <w:r w:rsidR="001377B0">
        <w:rPr>
          <w:rFonts w:ascii="Arial" w:hAnsi="Arial" w:cs="Arial"/>
        </w:rPr>
        <w:t>budget meeting</w:t>
      </w:r>
      <w:r w:rsidR="00C91806">
        <w:rPr>
          <w:rFonts w:ascii="Arial" w:hAnsi="Arial" w:cs="Arial"/>
        </w:rPr>
        <w:t>, if needed</w:t>
      </w:r>
      <w:r w:rsidR="001377B0">
        <w:rPr>
          <w:rFonts w:ascii="Arial" w:hAnsi="Arial" w:cs="Arial"/>
        </w:rPr>
        <w:t>.</w:t>
      </w:r>
    </w:p>
    <w:p w14:paraId="67B40E6A" w14:textId="78BA5AD3" w:rsidR="00F25ED5" w:rsidRPr="00F25ED5" w:rsidRDefault="00F25ED5" w:rsidP="00F25ED5">
      <w:pPr>
        <w:jc w:val="center"/>
        <w:rPr>
          <w:rFonts w:ascii="Arial" w:hAnsi="Arial" w:cs="Arial"/>
          <w:b/>
        </w:rPr>
      </w:pPr>
      <w:r w:rsidRPr="00F25ED5">
        <w:rPr>
          <w:rFonts w:ascii="Arial" w:hAnsi="Arial" w:cs="Arial"/>
          <w:b/>
        </w:rPr>
        <w:t>The board made a motion to approve the change in scheduling by Trustee Lutes, seconded by Trustee Catalano and was carried unanimously.</w:t>
      </w:r>
    </w:p>
    <w:p w14:paraId="0F9BC2EA" w14:textId="77777777" w:rsidR="004A23B0" w:rsidRDefault="004A23B0" w:rsidP="009A5D1A">
      <w:pPr>
        <w:rPr>
          <w:rFonts w:ascii="Arial" w:hAnsi="Arial" w:cs="Arial"/>
          <w:b/>
        </w:rPr>
      </w:pPr>
    </w:p>
    <w:p w14:paraId="2638BE6E" w14:textId="7EAEB67D" w:rsidR="009A5D1A" w:rsidRDefault="009A5D1A" w:rsidP="009A5D1A">
      <w:pPr>
        <w:rPr>
          <w:rFonts w:ascii="Arial" w:hAnsi="Arial" w:cs="Arial"/>
          <w:b/>
        </w:rPr>
      </w:pPr>
      <w:bookmarkStart w:id="0" w:name="_GoBack"/>
      <w:bookmarkEnd w:id="0"/>
      <w:r w:rsidRPr="00E25A6E">
        <w:rPr>
          <w:rFonts w:ascii="Arial" w:hAnsi="Arial" w:cs="Arial"/>
          <w:b/>
        </w:rPr>
        <w:t>CLERK</w:t>
      </w:r>
    </w:p>
    <w:p w14:paraId="0A5F74D8" w14:textId="4FC1A5C6" w:rsidR="00964AB0" w:rsidRDefault="00964AB0" w:rsidP="009A5D1A">
      <w:pPr>
        <w:rPr>
          <w:rFonts w:ascii="Arial" w:hAnsi="Arial" w:cs="Arial"/>
        </w:rPr>
      </w:pPr>
      <w:r w:rsidRPr="00964AB0">
        <w:rPr>
          <w:rFonts w:ascii="Arial" w:hAnsi="Arial" w:cs="Arial"/>
        </w:rPr>
        <w:t>MONTHLY/OVERTIME REPORT</w:t>
      </w:r>
    </w:p>
    <w:p w14:paraId="53016A08" w14:textId="64C93DC9" w:rsidR="00F25ED5" w:rsidRDefault="00F25ED5" w:rsidP="009A5D1A">
      <w:pPr>
        <w:rPr>
          <w:rFonts w:ascii="Arial" w:hAnsi="Arial" w:cs="Arial"/>
        </w:rPr>
      </w:pPr>
      <w:r>
        <w:rPr>
          <w:rFonts w:ascii="Arial" w:hAnsi="Arial" w:cs="Arial"/>
        </w:rPr>
        <w:t>No monthly report for January.</w:t>
      </w:r>
    </w:p>
    <w:p w14:paraId="17543618" w14:textId="77777777" w:rsidR="00F25ED5" w:rsidRPr="00964AB0" w:rsidRDefault="00F25ED5" w:rsidP="009A5D1A">
      <w:pPr>
        <w:rPr>
          <w:rFonts w:ascii="Arial" w:hAnsi="Arial" w:cs="Arial"/>
        </w:rPr>
      </w:pPr>
    </w:p>
    <w:p w14:paraId="011FF9C7" w14:textId="5E2515C9" w:rsidR="00964AB0" w:rsidRPr="00E25A6E" w:rsidRDefault="00964AB0" w:rsidP="00964AB0">
      <w:pPr>
        <w:jc w:val="center"/>
        <w:rPr>
          <w:rFonts w:ascii="Arial" w:hAnsi="Arial" w:cs="Arial"/>
          <w:b/>
        </w:rPr>
      </w:pPr>
      <w:r>
        <w:rPr>
          <w:rFonts w:ascii="Arial" w:hAnsi="Arial" w:cs="Arial"/>
          <w:b/>
        </w:rPr>
        <w:t xml:space="preserve">The board made a motion to approve </w:t>
      </w:r>
      <w:r w:rsidR="00F25ED5">
        <w:rPr>
          <w:rFonts w:ascii="Arial" w:hAnsi="Arial" w:cs="Arial"/>
          <w:b/>
        </w:rPr>
        <w:t xml:space="preserve">the </w:t>
      </w:r>
      <w:r>
        <w:rPr>
          <w:rFonts w:ascii="Arial" w:hAnsi="Arial" w:cs="Arial"/>
          <w:b/>
        </w:rPr>
        <w:t>overtime from December of 3.5 hours by Trustee Lutes, seconded by Trustee Catalano and was carried unanimously.</w:t>
      </w:r>
    </w:p>
    <w:p w14:paraId="296AA22A" w14:textId="77777777" w:rsidR="00964AB0" w:rsidRDefault="00964AB0" w:rsidP="009A5D1A">
      <w:pPr>
        <w:rPr>
          <w:rFonts w:ascii="Arial" w:hAnsi="Arial" w:cs="Arial"/>
        </w:rPr>
      </w:pPr>
    </w:p>
    <w:p w14:paraId="69EE4552" w14:textId="439E4284" w:rsidR="009A5D1A" w:rsidRPr="00E25A6E" w:rsidRDefault="00411845" w:rsidP="009A5D1A">
      <w:pPr>
        <w:rPr>
          <w:rFonts w:ascii="Arial" w:hAnsi="Arial" w:cs="Arial"/>
        </w:rPr>
      </w:pPr>
      <w:r>
        <w:rPr>
          <w:rFonts w:ascii="Arial" w:hAnsi="Arial" w:cs="Arial"/>
        </w:rPr>
        <w:t>WARRANTS</w:t>
      </w:r>
    </w:p>
    <w:p w14:paraId="4D09545A" w14:textId="7AD667F8" w:rsidR="006404B9" w:rsidRDefault="006404B9" w:rsidP="006404B9">
      <w:pPr>
        <w:jc w:val="center"/>
        <w:rPr>
          <w:rFonts w:ascii="Arial" w:eastAsia="Calibri" w:hAnsi="Arial" w:cs="Arial"/>
          <w:b/>
        </w:rPr>
      </w:pPr>
      <w:r w:rsidRPr="006404B9">
        <w:rPr>
          <w:rFonts w:ascii="Arial" w:eastAsia="Calibri" w:hAnsi="Arial" w:cs="Arial"/>
          <w:b/>
        </w:rPr>
        <w:t xml:space="preserve">The following warrants, excluding the invoice from Jack’s Welding, were approved on a motion made by Trustee </w:t>
      </w:r>
      <w:r w:rsidRPr="006720C0">
        <w:rPr>
          <w:rFonts w:ascii="Arial" w:eastAsia="Calibri" w:hAnsi="Arial" w:cs="Arial"/>
          <w:b/>
        </w:rPr>
        <w:t>Catalano</w:t>
      </w:r>
      <w:r w:rsidRPr="006404B9">
        <w:rPr>
          <w:rFonts w:ascii="Arial" w:eastAsia="Calibri" w:hAnsi="Arial" w:cs="Arial"/>
          <w:b/>
        </w:rPr>
        <w:t xml:space="preserve">, seconded by Trustee </w:t>
      </w:r>
      <w:r w:rsidRPr="006720C0">
        <w:rPr>
          <w:rFonts w:ascii="Arial" w:eastAsia="Calibri" w:hAnsi="Arial" w:cs="Arial"/>
          <w:b/>
        </w:rPr>
        <w:t xml:space="preserve">Holbrook </w:t>
      </w:r>
      <w:r w:rsidRPr="006404B9">
        <w:rPr>
          <w:rFonts w:ascii="Arial" w:eastAsia="Calibri" w:hAnsi="Arial" w:cs="Arial"/>
          <w:b/>
        </w:rPr>
        <w:t>and was carried.</w:t>
      </w:r>
    </w:p>
    <w:p w14:paraId="0A3E1235" w14:textId="59C035A7" w:rsidR="00BD2A83" w:rsidRDefault="00BD2A83" w:rsidP="006404B9">
      <w:pPr>
        <w:jc w:val="center"/>
        <w:rPr>
          <w:rFonts w:ascii="Arial" w:eastAsia="Calibri" w:hAnsi="Arial" w:cs="Arial"/>
          <w:b/>
        </w:rPr>
      </w:pPr>
      <w:r>
        <w:rPr>
          <w:rFonts w:ascii="Arial" w:eastAsia="Calibri" w:hAnsi="Arial" w:cs="Arial"/>
          <w:b/>
        </w:rPr>
        <w:t>General</w:t>
      </w:r>
      <w:r>
        <w:rPr>
          <w:rFonts w:ascii="Arial" w:eastAsia="Calibri" w:hAnsi="Arial" w:cs="Arial"/>
          <w:b/>
        </w:rPr>
        <w:tab/>
        <w:t xml:space="preserve">         W#39</w:t>
      </w:r>
      <w:r>
        <w:rPr>
          <w:rFonts w:ascii="Arial" w:eastAsia="Calibri" w:hAnsi="Arial" w:cs="Arial"/>
          <w:b/>
        </w:rPr>
        <w:tab/>
      </w:r>
      <w:r>
        <w:rPr>
          <w:rFonts w:ascii="Arial" w:eastAsia="Calibri" w:hAnsi="Arial" w:cs="Arial"/>
          <w:b/>
        </w:rPr>
        <w:tab/>
        <w:t>$30,596.97</w:t>
      </w:r>
    </w:p>
    <w:p w14:paraId="74DA37CA" w14:textId="30D8BBF1" w:rsidR="00BD2A83" w:rsidRDefault="00BD2A83" w:rsidP="00BD2A83">
      <w:pPr>
        <w:rPr>
          <w:rFonts w:ascii="Arial" w:eastAsia="Calibri" w:hAnsi="Arial" w:cs="Arial"/>
          <w:b/>
        </w:rPr>
      </w:pPr>
      <w:r>
        <w:rPr>
          <w:rFonts w:ascii="Arial" w:eastAsia="Calibri" w:hAnsi="Arial" w:cs="Arial"/>
          <w:b/>
        </w:rPr>
        <w:tab/>
      </w:r>
      <w:r>
        <w:rPr>
          <w:rFonts w:ascii="Arial" w:eastAsia="Calibri" w:hAnsi="Arial" w:cs="Arial"/>
          <w:b/>
        </w:rPr>
        <w:tab/>
      </w:r>
      <w:r>
        <w:rPr>
          <w:rFonts w:ascii="Arial" w:eastAsia="Calibri" w:hAnsi="Arial" w:cs="Arial"/>
          <w:b/>
        </w:rPr>
        <w:tab/>
        <w:t xml:space="preserve">  Electric</w:t>
      </w:r>
      <w:r>
        <w:rPr>
          <w:rFonts w:ascii="Arial" w:eastAsia="Calibri" w:hAnsi="Arial" w:cs="Arial"/>
          <w:b/>
        </w:rPr>
        <w:tab/>
      </w:r>
      <w:r>
        <w:rPr>
          <w:rFonts w:ascii="Arial" w:eastAsia="Calibri" w:hAnsi="Arial" w:cs="Arial"/>
          <w:b/>
        </w:rPr>
        <w:tab/>
        <w:t>W#43</w:t>
      </w:r>
      <w:r>
        <w:rPr>
          <w:rFonts w:ascii="Arial" w:eastAsia="Calibri" w:hAnsi="Arial" w:cs="Arial"/>
          <w:b/>
        </w:rPr>
        <w:tab/>
      </w:r>
      <w:r>
        <w:rPr>
          <w:rFonts w:ascii="Arial" w:eastAsia="Calibri" w:hAnsi="Arial" w:cs="Arial"/>
          <w:b/>
        </w:rPr>
        <w:tab/>
        <w:t xml:space="preserve">    27,945.75</w:t>
      </w:r>
    </w:p>
    <w:p w14:paraId="05AEE5CB" w14:textId="77B437B7" w:rsidR="00BD2A83" w:rsidRDefault="00BD2A83" w:rsidP="00BD2A83">
      <w:pPr>
        <w:tabs>
          <w:tab w:val="left" w:pos="2250"/>
        </w:tabs>
        <w:rPr>
          <w:rFonts w:ascii="Arial" w:eastAsia="Calibri" w:hAnsi="Arial" w:cs="Arial"/>
          <w:b/>
        </w:rPr>
      </w:pPr>
      <w:r>
        <w:rPr>
          <w:rFonts w:ascii="Arial" w:eastAsia="Calibri" w:hAnsi="Arial" w:cs="Arial"/>
          <w:b/>
        </w:rPr>
        <w:tab/>
        <w:t xml:space="preserve"> Water</w:t>
      </w:r>
      <w:r>
        <w:rPr>
          <w:rFonts w:ascii="Arial" w:eastAsia="Calibri" w:hAnsi="Arial" w:cs="Arial"/>
          <w:b/>
        </w:rPr>
        <w:tab/>
      </w:r>
      <w:r>
        <w:rPr>
          <w:rFonts w:ascii="Arial" w:eastAsia="Calibri" w:hAnsi="Arial" w:cs="Arial"/>
          <w:b/>
        </w:rPr>
        <w:tab/>
        <w:t>W#47</w:t>
      </w:r>
      <w:r>
        <w:rPr>
          <w:rFonts w:ascii="Arial" w:eastAsia="Calibri" w:hAnsi="Arial" w:cs="Arial"/>
          <w:b/>
        </w:rPr>
        <w:tab/>
      </w:r>
      <w:r>
        <w:rPr>
          <w:rFonts w:ascii="Arial" w:eastAsia="Calibri" w:hAnsi="Arial" w:cs="Arial"/>
          <w:b/>
        </w:rPr>
        <w:tab/>
        <w:t xml:space="preserve">      4,916.08</w:t>
      </w:r>
    </w:p>
    <w:p w14:paraId="57CA4E0E" w14:textId="2488B394" w:rsidR="00BD2A83" w:rsidRDefault="00BD2A83" w:rsidP="00BD2A83">
      <w:pPr>
        <w:tabs>
          <w:tab w:val="left" w:pos="2250"/>
        </w:tabs>
        <w:rPr>
          <w:rFonts w:ascii="Arial" w:eastAsia="Calibri" w:hAnsi="Arial" w:cs="Arial"/>
          <w:b/>
        </w:rPr>
      </w:pPr>
      <w:r>
        <w:rPr>
          <w:rFonts w:ascii="Arial" w:eastAsia="Calibri" w:hAnsi="Arial" w:cs="Arial"/>
          <w:b/>
        </w:rPr>
        <w:tab/>
        <w:t xml:space="preserve"> Sewer                   W#43</w:t>
      </w:r>
      <w:r>
        <w:rPr>
          <w:rFonts w:ascii="Arial" w:eastAsia="Calibri" w:hAnsi="Arial" w:cs="Arial"/>
          <w:b/>
        </w:rPr>
        <w:tab/>
      </w:r>
      <w:r>
        <w:rPr>
          <w:rFonts w:ascii="Arial" w:eastAsia="Calibri" w:hAnsi="Arial" w:cs="Arial"/>
          <w:b/>
        </w:rPr>
        <w:tab/>
        <w:t xml:space="preserve">      5,176.56</w:t>
      </w:r>
    </w:p>
    <w:p w14:paraId="2B5DEB77" w14:textId="65B9C31E" w:rsidR="00BD2A83" w:rsidRDefault="00BD2A83" w:rsidP="00BD2A83">
      <w:pPr>
        <w:tabs>
          <w:tab w:val="left" w:pos="2250"/>
        </w:tabs>
        <w:rPr>
          <w:rFonts w:ascii="Arial" w:eastAsia="Calibri" w:hAnsi="Arial" w:cs="Arial"/>
          <w:b/>
        </w:rPr>
      </w:pPr>
      <w:r>
        <w:rPr>
          <w:rFonts w:ascii="Arial" w:eastAsia="Calibri" w:hAnsi="Arial" w:cs="Arial"/>
          <w:b/>
        </w:rPr>
        <w:tab/>
        <w:t xml:space="preserve"> Cap. </w:t>
      </w:r>
      <w:r>
        <w:rPr>
          <w:rFonts w:ascii="Arial" w:eastAsia="Calibri" w:hAnsi="Arial" w:cs="Arial"/>
          <w:b/>
        </w:rPr>
        <w:tab/>
      </w:r>
      <w:r>
        <w:rPr>
          <w:rFonts w:ascii="Arial" w:eastAsia="Calibri" w:hAnsi="Arial" w:cs="Arial"/>
          <w:b/>
        </w:rPr>
        <w:tab/>
        <w:t>W#34</w:t>
      </w:r>
      <w:r>
        <w:rPr>
          <w:rFonts w:ascii="Arial" w:eastAsia="Calibri" w:hAnsi="Arial" w:cs="Arial"/>
          <w:b/>
        </w:rPr>
        <w:tab/>
      </w:r>
      <w:r>
        <w:rPr>
          <w:rFonts w:ascii="Arial" w:eastAsia="Calibri" w:hAnsi="Arial" w:cs="Arial"/>
          <w:b/>
        </w:rPr>
        <w:tab/>
        <w:t xml:space="preserve">      3,251.90</w:t>
      </w:r>
    </w:p>
    <w:p w14:paraId="6F4F535A" w14:textId="6C43350E" w:rsidR="00BD2A83" w:rsidRDefault="00BD2A83" w:rsidP="00BD2A83">
      <w:pPr>
        <w:tabs>
          <w:tab w:val="left" w:pos="2250"/>
        </w:tabs>
        <w:rPr>
          <w:rFonts w:ascii="Arial" w:eastAsia="Calibri" w:hAnsi="Arial" w:cs="Arial"/>
          <w:b/>
        </w:rPr>
      </w:pPr>
      <w:r>
        <w:rPr>
          <w:rFonts w:ascii="Arial" w:eastAsia="Calibri" w:hAnsi="Arial" w:cs="Arial"/>
          <w:b/>
        </w:rPr>
        <w:t xml:space="preserve">  </w:t>
      </w:r>
      <w:r>
        <w:rPr>
          <w:rFonts w:ascii="Arial" w:eastAsia="Calibri" w:hAnsi="Arial" w:cs="Arial"/>
          <w:b/>
        </w:rPr>
        <w:tab/>
        <w:t xml:space="preserve"> Water</w:t>
      </w:r>
      <w:r>
        <w:rPr>
          <w:rFonts w:ascii="Arial" w:eastAsia="Calibri" w:hAnsi="Arial" w:cs="Arial"/>
          <w:b/>
        </w:rPr>
        <w:tab/>
      </w:r>
      <w:r>
        <w:rPr>
          <w:rFonts w:ascii="Arial" w:eastAsia="Calibri" w:hAnsi="Arial" w:cs="Arial"/>
          <w:b/>
        </w:rPr>
        <w:tab/>
        <w:t>W#48</w:t>
      </w:r>
      <w:r>
        <w:rPr>
          <w:rFonts w:ascii="Arial" w:eastAsia="Calibri" w:hAnsi="Arial" w:cs="Arial"/>
          <w:b/>
        </w:rPr>
        <w:tab/>
      </w:r>
      <w:r>
        <w:rPr>
          <w:rFonts w:ascii="Arial" w:eastAsia="Calibri" w:hAnsi="Arial" w:cs="Arial"/>
          <w:b/>
        </w:rPr>
        <w:tab/>
        <w:t xml:space="preserve">    12,555.00</w:t>
      </w:r>
    </w:p>
    <w:p w14:paraId="69574083" w14:textId="5352C71E" w:rsidR="00BD2A83" w:rsidRDefault="00BD2A83" w:rsidP="00BD2A83">
      <w:pPr>
        <w:tabs>
          <w:tab w:val="left" w:pos="2250"/>
        </w:tabs>
        <w:rPr>
          <w:rFonts w:ascii="Arial" w:eastAsia="Calibri" w:hAnsi="Arial" w:cs="Arial"/>
          <w:b/>
        </w:rPr>
      </w:pPr>
    </w:p>
    <w:p w14:paraId="29ADA876" w14:textId="468530F3" w:rsidR="00BD2A83" w:rsidRDefault="00BD2A83" w:rsidP="00BD2A83">
      <w:pPr>
        <w:tabs>
          <w:tab w:val="left" w:pos="2250"/>
        </w:tabs>
        <w:rPr>
          <w:rFonts w:ascii="Arial" w:eastAsia="Calibri" w:hAnsi="Arial" w:cs="Arial"/>
          <w:b/>
        </w:rPr>
      </w:pPr>
      <w:r>
        <w:rPr>
          <w:rFonts w:ascii="Arial" w:eastAsia="Calibri" w:hAnsi="Arial" w:cs="Arial"/>
          <w:b/>
        </w:rPr>
        <w:tab/>
        <w:t>General</w:t>
      </w:r>
      <w:r>
        <w:rPr>
          <w:rFonts w:ascii="Arial" w:eastAsia="Calibri" w:hAnsi="Arial" w:cs="Arial"/>
          <w:b/>
        </w:rPr>
        <w:tab/>
      </w:r>
      <w:r>
        <w:rPr>
          <w:rFonts w:ascii="Arial" w:eastAsia="Calibri" w:hAnsi="Arial" w:cs="Arial"/>
          <w:b/>
        </w:rPr>
        <w:tab/>
        <w:t>W#41</w:t>
      </w:r>
      <w:r>
        <w:rPr>
          <w:rFonts w:ascii="Arial" w:eastAsia="Calibri" w:hAnsi="Arial" w:cs="Arial"/>
          <w:b/>
        </w:rPr>
        <w:tab/>
      </w:r>
      <w:r>
        <w:rPr>
          <w:rFonts w:ascii="Arial" w:eastAsia="Calibri" w:hAnsi="Arial" w:cs="Arial"/>
          <w:b/>
        </w:rPr>
        <w:tab/>
        <w:t xml:space="preserve">     44,090.47</w:t>
      </w:r>
    </w:p>
    <w:p w14:paraId="7EB3C1C0" w14:textId="0CD2F862" w:rsidR="00BD2A83" w:rsidRDefault="00BD2A83" w:rsidP="00BD2A83">
      <w:pPr>
        <w:tabs>
          <w:tab w:val="left" w:pos="2250"/>
        </w:tabs>
        <w:rPr>
          <w:rFonts w:ascii="Arial" w:eastAsia="Calibri" w:hAnsi="Arial" w:cs="Arial"/>
          <w:b/>
        </w:rPr>
      </w:pPr>
      <w:r>
        <w:rPr>
          <w:rFonts w:ascii="Arial" w:eastAsia="Calibri" w:hAnsi="Arial" w:cs="Arial"/>
          <w:b/>
        </w:rPr>
        <w:tab/>
        <w:t>Electric</w:t>
      </w:r>
      <w:r>
        <w:rPr>
          <w:rFonts w:ascii="Arial" w:eastAsia="Calibri" w:hAnsi="Arial" w:cs="Arial"/>
          <w:b/>
        </w:rPr>
        <w:tab/>
      </w:r>
      <w:r>
        <w:rPr>
          <w:rFonts w:ascii="Arial" w:eastAsia="Calibri" w:hAnsi="Arial" w:cs="Arial"/>
          <w:b/>
        </w:rPr>
        <w:tab/>
        <w:t>W#45</w:t>
      </w:r>
      <w:r>
        <w:rPr>
          <w:rFonts w:ascii="Arial" w:eastAsia="Calibri" w:hAnsi="Arial" w:cs="Arial"/>
          <w:b/>
        </w:rPr>
        <w:tab/>
      </w:r>
      <w:r>
        <w:rPr>
          <w:rFonts w:ascii="Arial" w:eastAsia="Calibri" w:hAnsi="Arial" w:cs="Arial"/>
          <w:b/>
        </w:rPr>
        <w:tab/>
        <w:t xml:space="preserve">   256,744.45</w:t>
      </w:r>
    </w:p>
    <w:p w14:paraId="148F8D4A" w14:textId="643B59C0" w:rsidR="00BD2A83" w:rsidRDefault="00BD2A83" w:rsidP="00BD2A83">
      <w:pPr>
        <w:tabs>
          <w:tab w:val="left" w:pos="2250"/>
        </w:tabs>
        <w:rPr>
          <w:rFonts w:ascii="Arial" w:eastAsia="Calibri" w:hAnsi="Arial" w:cs="Arial"/>
          <w:b/>
        </w:rPr>
      </w:pPr>
      <w:r>
        <w:rPr>
          <w:rFonts w:ascii="Arial" w:eastAsia="Calibri" w:hAnsi="Arial" w:cs="Arial"/>
          <w:b/>
        </w:rPr>
        <w:tab/>
        <w:t>Water</w:t>
      </w:r>
      <w:r>
        <w:rPr>
          <w:rFonts w:ascii="Arial" w:eastAsia="Calibri" w:hAnsi="Arial" w:cs="Arial"/>
          <w:b/>
        </w:rPr>
        <w:tab/>
      </w:r>
      <w:r>
        <w:rPr>
          <w:rFonts w:ascii="Arial" w:eastAsia="Calibri" w:hAnsi="Arial" w:cs="Arial"/>
          <w:b/>
        </w:rPr>
        <w:tab/>
        <w:t>W#50</w:t>
      </w:r>
      <w:r>
        <w:rPr>
          <w:rFonts w:ascii="Arial" w:eastAsia="Calibri" w:hAnsi="Arial" w:cs="Arial"/>
          <w:b/>
        </w:rPr>
        <w:tab/>
      </w:r>
      <w:r>
        <w:rPr>
          <w:rFonts w:ascii="Arial" w:eastAsia="Calibri" w:hAnsi="Arial" w:cs="Arial"/>
          <w:b/>
        </w:rPr>
        <w:tab/>
        <w:t xml:space="preserve">     11,504.65</w:t>
      </w:r>
    </w:p>
    <w:p w14:paraId="53EF152F" w14:textId="45771BD9" w:rsidR="00BD2A83" w:rsidRDefault="00BD2A83" w:rsidP="00BD2A83">
      <w:pPr>
        <w:tabs>
          <w:tab w:val="left" w:pos="2250"/>
        </w:tabs>
        <w:rPr>
          <w:rFonts w:ascii="Arial" w:eastAsia="Calibri" w:hAnsi="Arial" w:cs="Arial"/>
          <w:b/>
        </w:rPr>
      </w:pPr>
      <w:r>
        <w:rPr>
          <w:rFonts w:ascii="Arial" w:eastAsia="Calibri" w:hAnsi="Arial" w:cs="Arial"/>
          <w:b/>
        </w:rPr>
        <w:tab/>
        <w:t>Sewer</w:t>
      </w:r>
      <w:r>
        <w:rPr>
          <w:rFonts w:ascii="Arial" w:eastAsia="Calibri" w:hAnsi="Arial" w:cs="Arial"/>
          <w:b/>
        </w:rPr>
        <w:tab/>
      </w:r>
      <w:r>
        <w:rPr>
          <w:rFonts w:ascii="Arial" w:eastAsia="Calibri" w:hAnsi="Arial" w:cs="Arial"/>
          <w:b/>
        </w:rPr>
        <w:tab/>
        <w:t>W#46</w:t>
      </w:r>
      <w:r>
        <w:rPr>
          <w:rFonts w:ascii="Arial" w:eastAsia="Calibri" w:hAnsi="Arial" w:cs="Arial"/>
          <w:b/>
        </w:rPr>
        <w:tab/>
      </w:r>
      <w:r>
        <w:rPr>
          <w:rFonts w:ascii="Arial" w:eastAsia="Calibri" w:hAnsi="Arial" w:cs="Arial"/>
          <w:b/>
        </w:rPr>
        <w:tab/>
        <w:t xml:space="preserve">     42,503.40</w:t>
      </w:r>
    </w:p>
    <w:p w14:paraId="05742D3A" w14:textId="6C50356F" w:rsidR="00BD2A83" w:rsidRPr="006404B9" w:rsidRDefault="00BD2A83" w:rsidP="00BD2A83">
      <w:pPr>
        <w:tabs>
          <w:tab w:val="left" w:pos="2250"/>
        </w:tabs>
        <w:rPr>
          <w:rFonts w:ascii="Arial" w:eastAsia="Calibri" w:hAnsi="Arial" w:cs="Arial"/>
          <w:b/>
        </w:rPr>
      </w:pPr>
      <w:r>
        <w:rPr>
          <w:rFonts w:ascii="Arial" w:eastAsia="Calibri" w:hAnsi="Arial" w:cs="Arial"/>
          <w:b/>
        </w:rPr>
        <w:tab/>
        <w:t>Cap.</w:t>
      </w:r>
      <w:r>
        <w:rPr>
          <w:rFonts w:ascii="Arial" w:eastAsia="Calibri" w:hAnsi="Arial" w:cs="Arial"/>
          <w:b/>
        </w:rPr>
        <w:tab/>
      </w:r>
      <w:r>
        <w:rPr>
          <w:rFonts w:ascii="Arial" w:eastAsia="Calibri" w:hAnsi="Arial" w:cs="Arial"/>
          <w:b/>
        </w:rPr>
        <w:tab/>
      </w:r>
      <w:r>
        <w:rPr>
          <w:rFonts w:ascii="Arial" w:eastAsia="Calibri" w:hAnsi="Arial" w:cs="Arial"/>
          <w:b/>
        </w:rPr>
        <w:tab/>
      </w:r>
      <w:r w:rsidR="000D7D11">
        <w:rPr>
          <w:rFonts w:ascii="Arial" w:eastAsia="Calibri" w:hAnsi="Arial" w:cs="Arial"/>
          <w:b/>
        </w:rPr>
        <w:t>W#35</w:t>
      </w:r>
      <w:r w:rsidR="000D7D11">
        <w:rPr>
          <w:rFonts w:ascii="Arial" w:eastAsia="Calibri" w:hAnsi="Arial" w:cs="Arial"/>
          <w:b/>
        </w:rPr>
        <w:tab/>
      </w:r>
      <w:r w:rsidR="000D7D11">
        <w:rPr>
          <w:rFonts w:ascii="Arial" w:eastAsia="Calibri" w:hAnsi="Arial" w:cs="Arial"/>
          <w:b/>
        </w:rPr>
        <w:tab/>
        <w:t xml:space="preserve">       5,000.00</w:t>
      </w:r>
    </w:p>
    <w:p w14:paraId="66E4B5EA" w14:textId="77777777" w:rsidR="006404B9" w:rsidRPr="006404B9" w:rsidRDefault="006404B9" w:rsidP="006404B9">
      <w:pPr>
        <w:jc w:val="center"/>
        <w:rPr>
          <w:rFonts w:ascii="Arial" w:eastAsia="Calibri" w:hAnsi="Arial" w:cs="Arial"/>
          <w:b/>
          <w:sz w:val="22"/>
          <w:szCs w:val="22"/>
        </w:rPr>
      </w:pPr>
    </w:p>
    <w:p w14:paraId="6F23C65E" w14:textId="1F372987" w:rsidR="006404B9" w:rsidRPr="006720C0" w:rsidRDefault="006404B9" w:rsidP="006404B9">
      <w:pPr>
        <w:jc w:val="center"/>
        <w:rPr>
          <w:rFonts w:ascii="Arial" w:eastAsia="Calibri" w:hAnsi="Arial" w:cs="Arial"/>
          <w:b/>
        </w:rPr>
      </w:pPr>
      <w:r w:rsidRPr="006404B9">
        <w:rPr>
          <w:rFonts w:ascii="Arial" w:eastAsia="Calibri" w:hAnsi="Arial" w:cs="Arial"/>
          <w:b/>
        </w:rPr>
        <w:t xml:space="preserve">The invoice from Jack’s Welding was approved on a motion made by Trustee Holbrook, seconded by Trustee </w:t>
      </w:r>
      <w:r w:rsidRPr="006720C0">
        <w:rPr>
          <w:rFonts w:ascii="Arial" w:eastAsia="Calibri" w:hAnsi="Arial" w:cs="Arial"/>
          <w:b/>
        </w:rPr>
        <w:t xml:space="preserve">Lutes </w:t>
      </w:r>
      <w:r w:rsidRPr="006404B9">
        <w:rPr>
          <w:rFonts w:ascii="Arial" w:eastAsia="Calibri" w:hAnsi="Arial" w:cs="Arial"/>
          <w:b/>
        </w:rPr>
        <w:t>and was carried with Trustee Catalano abstaining from the vote.</w:t>
      </w:r>
    </w:p>
    <w:p w14:paraId="2240E760" w14:textId="2EF924B8" w:rsidR="00964AB0" w:rsidRPr="006720C0" w:rsidRDefault="00964AB0" w:rsidP="006404B9">
      <w:pPr>
        <w:jc w:val="center"/>
        <w:rPr>
          <w:rFonts w:ascii="Arial" w:eastAsia="Calibri" w:hAnsi="Arial" w:cs="Arial"/>
          <w:b/>
        </w:rPr>
      </w:pPr>
    </w:p>
    <w:p w14:paraId="257D6122" w14:textId="22B48742" w:rsidR="00AC0E59" w:rsidRPr="006720C0" w:rsidRDefault="00AC0E59" w:rsidP="00AC0E59">
      <w:pPr>
        <w:jc w:val="center"/>
        <w:rPr>
          <w:rFonts w:ascii="Arial" w:eastAsia="Calibri" w:hAnsi="Arial" w:cs="Arial"/>
          <w:b/>
        </w:rPr>
      </w:pPr>
      <w:r w:rsidRPr="006720C0">
        <w:rPr>
          <w:rFonts w:ascii="Arial" w:eastAsia="Calibri" w:hAnsi="Arial" w:cs="Arial"/>
          <w:b/>
        </w:rPr>
        <w:t>The board made a motion to enter into Executive Session</w:t>
      </w:r>
      <w:r w:rsidR="001C205B" w:rsidRPr="006720C0">
        <w:rPr>
          <w:rFonts w:ascii="Arial" w:eastAsia="Calibri" w:hAnsi="Arial" w:cs="Arial"/>
          <w:b/>
        </w:rPr>
        <w:t xml:space="preserve"> to discuss Personnel and Union Contract</w:t>
      </w:r>
      <w:r w:rsidRPr="006720C0">
        <w:rPr>
          <w:rFonts w:ascii="Arial" w:eastAsia="Calibri" w:hAnsi="Arial" w:cs="Arial"/>
          <w:b/>
        </w:rPr>
        <w:t xml:space="preserve"> on a motion made by Trustee Catalano, seconded by Trustee Lutes and was carried unanimously.</w:t>
      </w:r>
    </w:p>
    <w:p w14:paraId="758B4AE6" w14:textId="77777777" w:rsidR="00AC0E59" w:rsidRPr="006720C0" w:rsidRDefault="00AC0E59" w:rsidP="00AC0E59">
      <w:pPr>
        <w:jc w:val="center"/>
        <w:rPr>
          <w:rFonts w:ascii="Arial" w:eastAsia="Calibri" w:hAnsi="Arial" w:cs="Arial"/>
          <w:b/>
        </w:rPr>
      </w:pPr>
    </w:p>
    <w:p w14:paraId="27026E54" w14:textId="42BF4652" w:rsidR="00964AB0" w:rsidRPr="006720C0" w:rsidRDefault="00AC0E59" w:rsidP="00964AB0">
      <w:pPr>
        <w:rPr>
          <w:rFonts w:ascii="Arial" w:eastAsia="Calibri" w:hAnsi="Arial" w:cs="Arial"/>
        </w:rPr>
      </w:pPr>
      <w:r w:rsidRPr="006720C0">
        <w:rPr>
          <w:rFonts w:ascii="Arial" w:eastAsia="Calibri" w:hAnsi="Arial" w:cs="Arial"/>
        </w:rPr>
        <w:t>EXECUTIVE SESSION</w:t>
      </w:r>
    </w:p>
    <w:p w14:paraId="3EF99526" w14:textId="73F92D62" w:rsidR="00AC0E59" w:rsidRPr="006404B9" w:rsidRDefault="00AC0E59" w:rsidP="00AC0E59">
      <w:pPr>
        <w:jc w:val="center"/>
        <w:rPr>
          <w:rFonts w:ascii="Arial" w:eastAsia="Calibri" w:hAnsi="Arial" w:cs="Arial"/>
          <w:b/>
        </w:rPr>
      </w:pPr>
      <w:r w:rsidRPr="006720C0">
        <w:rPr>
          <w:rFonts w:ascii="Arial" w:eastAsia="Calibri" w:hAnsi="Arial" w:cs="Arial"/>
          <w:b/>
        </w:rPr>
        <w:t>Following Executive Session, the board made a motion to close the Executive Session and re-enter the regular session by Trustee Holbrook, seconded by Trustee Lutes and was carried unanimously.</w:t>
      </w:r>
    </w:p>
    <w:p w14:paraId="4A7E07B9" w14:textId="77777777" w:rsidR="006404B9" w:rsidRPr="006404B9" w:rsidRDefault="006404B9" w:rsidP="00AC0E59">
      <w:pPr>
        <w:jc w:val="center"/>
        <w:rPr>
          <w:rFonts w:ascii="Arial" w:eastAsia="Calibri" w:hAnsi="Arial" w:cs="Arial"/>
          <w:b/>
        </w:rPr>
      </w:pPr>
    </w:p>
    <w:p w14:paraId="5FFB1C8C" w14:textId="022772F3" w:rsidR="006404B9" w:rsidRPr="006720C0" w:rsidRDefault="00560745" w:rsidP="00560745">
      <w:pPr>
        <w:pStyle w:val="NoSpacing"/>
        <w:rPr>
          <w:rFonts w:ascii="Arial" w:hAnsi="Arial" w:cs="Arial"/>
          <w:szCs w:val="24"/>
          <w:lang w:bidi="ar-SA"/>
        </w:rPr>
      </w:pPr>
      <w:r w:rsidRPr="006720C0">
        <w:rPr>
          <w:rFonts w:ascii="Arial" w:hAnsi="Arial" w:cs="Arial"/>
          <w:szCs w:val="24"/>
          <w:lang w:bidi="ar-SA"/>
        </w:rPr>
        <w:lastRenderedPageBreak/>
        <w:t>ACTION</w:t>
      </w:r>
    </w:p>
    <w:p w14:paraId="3E717ED6" w14:textId="6FDE0959" w:rsidR="00560745" w:rsidRDefault="00560745" w:rsidP="00560745">
      <w:pPr>
        <w:pStyle w:val="NoSpacing"/>
        <w:rPr>
          <w:rFonts w:ascii="Arial" w:hAnsi="Arial" w:cs="Arial"/>
          <w:lang w:bidi="ar-SA"/>
        </w:rPr>
      </w:pPr>
      <w:r>
        <w:rPr>
          <w:rFonts w:ascii="Arial" w:hAnsi="Arial" w:cs="Arial"/>
          <w:lang w:bidi="ar-SA"/>
        </w:rPr>
        <w:t>The following action was taken as a result of the Executive Session:</w:t>
      </w:r>
    </w:p>
    <w:p w14:paraId="34199970" w14:textId="55202C23" w:rsidR="00560745" w:rsidRDefault="00560745" w:rsidP="00560745">
      <w:pPr>
        <w:pStyle w:val="NoSpacing"/>
        <w:rPr>
          <w:rFonts w:ascii="Arial" w:hAnsi="Arial" w:cs="Arial"/>
          <w:lang w:bidi="ar-SA"/>
        </w:rPr>
      </w:pPr>
    </w:p>
    <w:p w14:paraId="4E4A1B5F" w14:textId="552BD25E" w:rsidR="00560745" w:rsidRDefault="00560745" w:rsidP="00560745">
      <w:pPr>
        <w:pStyle w:val="NoSpacing"/>
        <w:jc w:val="center"/>
        <w:rPr>
          <w:rFonts w:ascii="Arial" w:hAnsi="Arial" w:cs="Arial"/>
          <w:b/>
          <w:lang w:bidi="ar-SA"/>
        </w:rPr>
      </w:pPr>
      <w:r w:rsidRPr="00560745">
        <w:rPr>
          <w:rFonts w:ascii="Arial" w:hAnsi="Arial" w:cs="Arial"/>
          <w:b/>
          <w:lang w:bidi="ar-SA"/>
        </w:rPr>
        <w:t xml:space="preserve">The board made a motion to hire Joseph Villafrank as Part Time Police Officer at </w:t>
      </w:r>
      <w:r>
        <w:rPr>
          <w:rFonts w:ascii="Arial" w:hAnsi="Arial" w:cs="Arial"/>
          <w:b/>
          <w:lang w:bidi="ar-SA"/>
        </w:rPr>
        <w:t xml:space="preserve">the rate of </w:t>
      </w:r>
      <w:r w:rsidRPr="00560745">
        <w:rPr>
          <w:rFonts w:ascii="Arial" w:hAnsi="Arial" w:cs="Arial"/>
          <w:b/>
          <w:lang w:bidi="ar-SA"/>
        </w:rPr>
        <w:t>$12.30/hr. by Trustee Holbrook, seconded by Trustee Catalano and was carried unanimously.</w:t>
      </w:r>
    </w:p>
    <w:p w14:paraId="0D323545" w14:textId="5A3258BA" w:rsidR="00560745" w:rsidRDefault="00560745" w:rsidP="00560745">
      <w:pPr>
        <w:pStyle w:val="NoSpacing"/>
        <w:jc w:val="center"/>
        <w:rPr>
          <w:rFonts w:ascii="Arial" w:hAnsi="Arial" w:cs="Arial"/>
          <w:b/>
          <w:lang w:bidi="ar-SA"/>
        </w:rPr>
      </w:pPr>
    </w:p>
    <w:p w14:paraId="5882CE68" w14:textId="19316DF9" w:rsidR="00560745" w:rsidRDefault="00840F25" w:rsidP="00840F25">
      <w:pPr>
        <w:pStyle w:val="NoSpacing"/>
        <w:jc w:val="center"/>
        <w:rPr>
          <w:rFonts w:ascii="Arial" w:hAnsi="Arial" w:cs="Arial"/>
          <w:b/>
          <w:lang w:bidi="ar-SA"/>
        </w:rPr>
      </w:pPr>
      <w:r>
        <w:rPr>
          <w:rFonts w:ascii="Arial" w:hAnsi="Arial" w:cs="Arial"/>
          <w:b/>
          <w:lang w:bidi="ar-SA"/>
        </w:rPr>
        <w:t>The board made a motion to accept Mike Cochran’s resignation by Trustee Holbrook, seconded by Trustee Lutes and was carried unanimously.</w:t>
      </w:r>
    </w:p>
    <w:p w14:paraId="2F01DCD8" w14:textId="75821565" w:rsidR="00840F25" w:rsidRDefault="00840F25" w:rsidP="00840F25">
      <w:pPr>
        <w:pStyle w:val="NoSpacing"/>
        <w:jc w:val="center"/>
        <w:rPr>
          <w:rFonts w:ascii="Arial" w:hAnsi="Arial" w:cs="Arial"/>
          <w:b/>
          <w:lang w:bidi="ar-SA"/>
        </w:rPr>
      </w:pPr>
    </w:p>
    <w:p w14:paraId="1A7BB61C" w14:textId="5346AEF2" w:rsidR="00840F25" w:rsidRDefault="00840F25" w:rsidP="00840F25">
      <w:pPr>
        <w:pStyle w:val="NoSpacing"/>
        <w:jc w:val="center"/>
        <w:rPr>
          <w:rFonts w:ascii="Arial" w:hAnsi="Arial" w:cs="Arial"/>
          <w:b/>
          <w:lang w:bidi="ar-SA"/>
        </w:rPr>
      </w:pPr>
      <w:r>
        <w:rPr>
          <w:rFonts w:ascii="Arial" w:hAnsi="Arial" w:cs="Arial"/>
          <w:b/>
          <w:lang w:bidi="ar-SA"/>
        </w:rPr>
        <w:t>The board made a motion to promote Anthony Leone to Utility Worker</w:t>
      </w:r>
      <w:r w:rsidR="00C60460">
        <w:rPr>
          <w:rFonts w:ascii="Arial" w:hAnsi="Arial" w:cs="Arial"/>
          <w:b/>
          <w:lang w:bidi="ar-SA"/>
        </w:rPr>
        <w:t xml:space="preserve"> effective beginning of the next pay period (2/25/19),</w:t>
      </w:r>
      <w:r>
        <w:rPr>
          <w:rFonts w:ascii="Arial" w:hAnsi="Arial" w:cs="Arial"/>
          <w:b/>
          <w:lang w:bidi="ar-SA"/>
        </w:rPr>
        <w:t xml:space="preserve"> by Trustee Catalano, seconded by Trustee Lutes and was carried unanimously.</w:t>
      </w:r>
    </w:p>
    <w:p w14:paraId="42690692" w14:textId="522DE8CD" w:rsidR="00840F25" w:rsidRDefault="00840F25" w:rsidP="00840F25">
      <w:pPr>
        <w:pStyle w:val="NoSpacing"/>
        <w:jc w:val="center"/>
        <w:rPr>
          <w:rFonts w:ascii="Arial" w:hAnsi="Arial" w:cs="Arial"/>
          <w:b/>
          <w:lang w:bidi="ar-SA"/>
        </w:rPr>
      </w:pPr>
    </w:p>
    <w:p w14:paraId="4648F18A" w14:textId="106B0E76" w:rsidR="00840F25" w:rsidRDefault="00840F25" w:rsidP="00840F25">
      <w:pPr>
        <w:pStyle w:val="NoSpacing"/>
        <w:jc w:val="center"/>
        <w:rPr>
          <w:rFonts w:ascii="Arial" w:hAnsi="Arial" w:cs="Arial"/>
          <w:b/>
          <w:lang w:bidi="ar-SA"/>
        </w:rPr>
      </w:pPr>
      <w:r>
        <w:rPr>
          <w:rFonts w:ascii="Arial" w:hAnsi="Arial" w:cs="Arial"/>
          <w:b/>
          <w:lang w:bidi="ar-SA"/>
        </w:rPr>
        <w:t xml:space="preserve">There being no further business to come before the board the meeting was adjourned on a motion made by Trustee Catalano, seconded by Trustee Lutes </w:t>
      </w:r>
      <w:r w:rsidR="00C60460">
        <w:rPr>
          <w:rFonts w:ascii="Arial" w:hAnsi="Arial" w:cs="Arial"/>
          <w:b/>
          <w:lang w:bidi="ar-SA"/>
        </w:rPr>
        <w:t>and w</w:t>
      </w:r>
      <w:r>
        <w:rPr>
          <w:rFonts w:ascii="Arial" w:hAnsi="Arial" w:cs="Arial"/>
          <w:b/>
          <w:lang w:bidi="ar-SA"/>
        </w:rPr>
        <w:t>as carried unanimously.</w:t>
      </w:r>
    </w:p>
    <w:sectPr w:rsidR="00840F25"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122A2" w14:textId="77777777" w:rsidR="00A178D4" w:rsidRDefault="00A178D4" w:rsidP="00D12548">
      <w:r>
        <w:separator/>
      </w:r>
    </w:p>
  </w:endnote>
  <w:endnote w:type="continuationSeparator" w:id="0">
    <w:p w14:paraId="47CC72EA" w14:textId="77777777" w:rsidR="00A178D4" w:rsidRDefault="00A178D4"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D5B" w14:textId="208A249C"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305944">
      <w:rPr>
        <w:rFonts w:asciiTheme="majorHAnsi" w:hAnsiTheme="majorHAnsi"/>
        <w:sz w:val="16"/>
      </w:rPr>
      <w:t>2/19/19</w:t>
    </w:r>
    <w:r w:rsidR="00382CE6">
      <w:rPr>
        <w:rFonts w:asciiTheme="majorHAnsi" w:hAnsiTheme="majorHAnsi"/>
        <w:sz w:val="16"/>
      </w:rPr>
      <w:t xml:space="preserve">                                                            </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03B25" w14:textId="77777777" w:rsidR="00A178D4" w:rsidRDefault="00A178D4" w:rsidP="00D12548">
      <w:r>
        <w:separator/>
      </w:r>
    </w:p>
  </w:footnote>
  <w:footnote w:type="continuationSeparator" w:id="0">
    <w:p w14:paraId="38889ECB" w14:textId="77777777" w:rsidR="00A178D4" w:rsidRDefault="00A178D4"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216E9"/>
    <w:rsid w:val="00030A61"/>
    <w:rsid w:val="00052263"/>
    <w:rsid w:val="0007657E"/>
    <w:rsid w:val="000B4A6F"/>
    <w:rsid w:val="000B5112"/>
    <w:rsid w:val="000B69E0"/>
    <w:rsid w:val="000D1B0C"/>
    <w:rsid w:val="000D7D11"/>
    <w:rsid w:val="000E0B6A"/>
    <w:rsid w:val="000E235C"/>
    <w:rsid w:val="000E548B"/>
    <w:rsid w:val="000F0C88"/>
    <w:rsid w:val="00122300"/>
    <w:rsid w:val="001377B0"/>
    <w:rsid w:val="00145100"/>
    <w:rsid w:val="00154731"/>
    <w:rsid w:val="00186573"/>
    <w:rsid w:val="00191A15"/>
    <w:rsid w:val="001C205B"/>
    <w:rsid w:val="001D6333"/>
    <w:rsid w:val="001D7483"/>
    <w:rsid w:val="00200B9D"/>
    <w:rsid w:val="00212B58"/>
    <w:rsid w:val="0021697B"/>
    <w:rsid w:val="00224C19"/>
    <w:rsid w:val="00241E8C"/>
    <w:rsid w:val="0024521A"/>
    <w:rsid w:val="002710F3"/>
    <w:rsid w:val="0027600F"/>
    <w:rsid w:val="002803BE"/>
    <w:rsid w:val="0029305B"/>
    <w:rsid w:val="002A4FB0"/>
    <w:rsid w:val="002B136E"/>
    <w:rsid w:val="002D72AE"/>
    <w:rsid w:val="002F3016"/>
    <w:rsid w:val="002F4EFD"/>
    <w:rsid w:val="00305944"/>
    <w:rsid w:val="003232F7"/>
    <w:rsid w:val="0032522C"/>
    <w:rsid w:val="00336929"/>
    <w:rsid w:val="00355E67"/>
    <w:rsid w:val="003658E4"/>
    <w:rsid w:val="00382CE6"/>
    <w:rsid w:val="00385960"/>
    <w:rsid w:val="003A7128"/>
    <w:rsid w:val="003A78F8"/>
    <w:rsid w:val="003F0ABA"/>
    <w:rsid w:val="003F2B41"/>
    <w:rsid w:val="00405562"/>
    <w:rsid w:val="00411650"/>
    <w:rsid w:val="00411845"/>
    <w:rsid w:val="00416DE0"/>
    <w:rsid w:val="00433730"/>
    <w:rsid w:val="0043566B"/>
    <w:rsid w:val="004427CC"/>
    <w:rsid w:val="00483ED3"/>
    <w:rsid w:val="00485A3E"/>
    <w:rsid w:val="004A23B0"/>
    <w:rsid w:val="004A5F4B"/>
    <w:rsid w:val="004A7D20"/>
    <w:rsid w:val="004C01AC"/>
    <w:rsid w:val="004D11F0"/>
    <w:rsid w:val="004D6B8F"/>
    <w:rsid w:val="004E20E6"/>
    <w:rsid w:val="00505B00"/>
    <w:rsid w:val="00507499"/>
    <w:rsid w:val="00532382"/>
    <w:rsid w:val="00560745"/>
    <w:rsid w:val="00594718"/>
    <w:rsid w:val="005E39BC"/>
    <w:rsid w:val="005E4FCC"/>
    <w:rsid w:val="006035EF"/>
    <w:rsid w:val="00626897"/>
    <w:rsid w:val="00636643"/>
    <w:rsid w:val="006404B9"/>
    <w:rsid w:val="00647F48"/>
    <w:rsid w:val="006720C0"/>
    <w:rsid w:val="00675C9A"/>
    <w:rsid w:val="00687EB9"/>
    <w:rsid w:val="00690A6D"/>
    <w:rsid w:val="006A250C"/>
    <w:rsid w:val="006A5C50"/>
    <w:rsid w:val="006A7BAC"/>
    <w:rsid w:val="006B00F4"/>
    <w:rsid w:val="006C3668"/>
    <w:rsid w:val="006D3817"/>
    <w:rsid w:val="006F4C6F"/>
    <w:rsid w:val="007104EC"/>
    <w:rsid w:val="00720887"/>
    <w:rsid w:val="007637F8"/>
    <w:rsid w:val="00773BAC"/>
    <w:rsid w:val="007D2432"/>
    <w:rsid w:val="007F4AC2"/>
    <w:rsid w:val="00826964"/>
    <w:rsid w:val="0082701E"/>
    <w:rsid w:val="00827F6B"/>
    <w:rsid w:val="00840F25"/>
    <w:rsid w:val="008738A1"/>
    <w:rsid w:val="00887124"/>
    <w:rsid w:val="009029AA"/>
    <w:rsid w:val="00905118"/>
    <w:rsid w:val="00917249"/>
    <w:rsid w:val="00922D69"/>
    <w:rsid w:val="0095666D"/>
    <w:rsid w:val="00964AB0"/>
    <w:rsid w:val="009800C5"/>
    <w:rsid w:val="009A5D1A"/>
    <w:rsid w:val="009B3FC0"/>
    <w:rsid w:val="009D4127"/>
    <w:rsid w:val="009E7452"/>
    <w:rsid w:val="009F2829"/>
    <w:rsid w:val="00A04204"/>
    <w:rsid w:val="00A178D4"/>
    <w:rsid w:val="00A525AD"/>
    <w:rsid w:val="00A86885"/>
    <w:rsid w:val="00A9324E"/>
    <w:rsid w:val="00A9699B"/>
    <w:rsid w:val="00AA1111"/>
    <w:rsid w:val="00AC0E59"/>
    <w:rsid w:val="00AC21FE"/>
    <w:rsid w:val="00AC27A6"/>
    <w:rsid w:val="00AC59CA"/>
    <w:rsid w:val="00AF2F30"/>
    <w:rsid w:val="00AF363E"/>
    <w:rsid w:val="00AF53F8"/>
    <w:rsid w:val="00B11278"/>
    <w:rsid w:val="00B81370"/>
    <w:rsid w:val="00B97665"/>
    <w:rsid w:val="00BD2A83"/>
    <w:rsid w:val="00BF4E66"/>
    <w:rsid w:val="00C1071E"/>
    <w:rsid w:val="00C244F1"/>
    <w:rsid w:val="00C2455A"/>
    <w:rsid w:val="00C24D72"/>
    <w:rsid w:val="00C60460"/>
    <w:rsid w:val="00C8361D"/>
    <w:rsid w:val="00C91806"/>
    <w:rsid w:val="00C96690"/>
    <w:rsid w:val="00CA6046"/>
    <w:rsid w:val="00CB2E60"/>
    <w:rsid w:val="00CD576E"/>
    <w:rsid w:val="00CD5971"/>
    <w:rsid w:val="00CE3F3F"/>
    <w:rsid w:val="00D00A26"/>
    <w:rsid w:val="00D12548"/>
    <w:rsid w:val="00D14609"/>
    <w:rsid w:val="00D146EF"/>
    <w:rsid w:val="00D175EE"/>
    <w:rsid w:val="00D21D27"/>
    <w:rsid w:val="00D2271F"/>
    <w:rsid w:val="00D36B2B"/>
    <w:rsid w:val="00D40E83"/>
    <w:rsid w:val="00D46E61"/>
    <w:rsid w:val="00D52A94"/>
    <w:rsid w:val="00D61300"/>
    <w:rsid w:val="00D8193A"/>
    <w:rsid w:val="00DB0DA3"/>
    <w:rsid w:val="00DB4C49"/>
    <w:rsid w:val="00DC45DE"/>
    <w:rsid w:val="00E171F1"/>
    <w:rsid w:val="00E25A6E"/>
    <w:rsid w:val="00E36D7C"/>
    <w:rsid w:val="00E668F8"/>
    <w:rsid w:val="00E81009"/>
    <w:rsid w:val="00E86E3B"/>
    <w:rsid w:val="00ED74F1"/>
    <w:rsid w:val="00F25ED5"/>
    <w:rsid w:val="00F261A2"/>
    <w:rsid w:val="00F332BA"/>
    <w:rsid w:val="00F604AE"/>
    <w:rsid w:val="00F86A49"/>
    <w:rsid w:val="00F90F13"/>
    <w:rsid w:val="00F92304"/>
    <w:rsid w:val="00FA2ECD"/>
    <w:rsid w:val="00FB7EE5"/>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14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171A6-5A44-4AFA-872E-1B5F0753B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easonhall2</cp:lastModifiedBy>
  <cp:revision>21</cp:revision>
  <cp:lastPrinted>2019-03-06T15:36:00Z</cp:lastPrinted>
  <dcterms:created xsi:type="dcterms:W3CDTF">2019-02-20T16:56:00Z</dcterms:created>
  <dcterms:modified xsi:type="dcterms:W3CDTF">2019-04-02T19:43:00Z</dcterms:modified>
</cp:coreProperties>
</file>